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1E0" w:firstRow="1" w:lastRow="1" w:firstColumn="1" w:lastColumn="1" w:noHBand="0" w:noVBand="0"/>
      </w:tblPr>
      <w:tblGrid>
        <w:gridCol w:w="3794"/>
        <w:gridCol w:w="5704"/>
      </w:tblGrid>
      <w:tr w:rsidR="0005215D" w:rsidRPr="0005215D" w14:paraId="179BE01B" w14:textId="77777777" w:rsidTr="0005215D">
        <w:trPr>
          <w:trHeight w:val="772"/>
        </w:trPr>
        <w:tc>
          <w:tcPr>
            <w:tcW w:w="3794" w:type="dxa"/>
          </w:tcPr>
          <w:p w14:paraId="0013F9E8" w14:textId="77777777" w:rsidR="00B03576" w:rsidRPr="0005215D" w:rsidRDefault="00B03576" w:rsidP="0005215D">
            <w:pPr>
              <w:spacing w:after="0" w:line="240" w:lineRule="auto"/>
              <w:jc w:val="center"/>
              <w:rPr>
                <w:rFonts w:ascii="Times New Roman" w:hAnsi="Times New Roman" w:cs="Times New Roman"/>
                <w:sz w:val="26"/>
                <w:szCs w:val="26"/>
              </w:rPr>
            </w:pPr>
            <w:r w:rsidRPr="0005215D">
              <w:rPr>
                <w:rFonts w:ascii="Times New Roman" w:hAnsi="Times New Roman" w:cs="Times New Roman"/>
                <w:sz w:val="26"/>
                <w:szCs w:val="26"/>
              </w:rPr>
              <w:t>CÔNG AN TỈNH HÀ NAM</w:t>
            </w:r>
          </w:p>
          <w:p w14:paraId="1966F693" w14:textId="77777777" w:rsidR="00B03576" w:rsidRPr="0005215D" w:rsidRDefault="00B03576" w:rsidP="0005215D">
            <w:pPr>
              <w:spacing w:after="0" w:line="240" w:lineRule="auto"/>
              <w:jc w:val="center"/>
              <w:rPr>
                <w:rFonts w:ascii="Times New Roman" w:hAnsi="Times New Roman" w:cs="Times New Roman"/>
                <w:b/>
                <w:sz w:val="26"/>
                <w:szCs w:val="26"/>
              </w:rPr>
            </w:pPr>
            <w:r w:rsidRPr="0005215D">
              <w:rPr>
                <w:rFonts w:ascii="Times New Roman" w:hAnsi="Times New Roman" w:cs="Times New Roman"/>
                <w:b/>
                <w:sz w:val="26"/>
                <w:szCs w:val="26"/>
              </w:rPr>
              <w:t>CÔNG AN HUYỆN BÌNH LỤC</w:t>
            </w:r>
          </w:p>
          <w:p w14:paraId="1E0E2F36" w14:textId="77777777" w:rsidR="00B03576" w:rsidRPr="0005215D" w:rsidRDefault="00B03576" w:rsidP="0005215D">
            <w:pPr>
              <w:spacing w:after="0" w:line="240" w:lineRule="auto"/>
              <w:jc w:val="center"/>
              <w:rPr>
                <w:rFonts w:ascii="Times New Roman" w:hAnsi="Times New Roman" w:cs="Times New Roman"/>
                <w:szCs w:val="28"/>
              </w:rPr>
            </w:pPr>
            <w:r w:rsidRPr="0005215D">
              <w:rPr>
                <w:rFonts w:ascii="Times New Roman" w:hAnsi="Times New Roman" w:cs="Times New Roman"/>
                <w:noProof/>
                <w:szCs w:val="28"/>
              </w:rPr>
              <mc:AlternateContent>
                <mc:Choice Requires="wps">
                  <w:drawing>
                    <wp:anchor distT="0" distB="0" distL="114300" distR="114300" simplePos="0" relativeHeight="251659264" behindDoc="0" locked="0" layoutInCell="1" allowOverlap="1" wp14:anchorId="51F12D5F" wp14:editId="2C666CE1">
                      <wp:simplePos x="0" y="0"/>
                      <wp:positionH relativeFrom="column">
                        <wp:posOffset>710565</wp:posOffset>
                      </wp:positionH>
                      <wp:positionV relativeFrom="paragraph">
                        <wp:posOffset>34925</wp:posOffset>
                      </wp:positionV>
                      <wp:extent cx="9398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E0E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2.75pt" to="129.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"/>
                  </w:pict>
                </mc:Fallback>
              </mc:AlternateContent>
            </w:r>
          </w:p>
          <w:p w14:paraId="2135E887" w14:textId="5562BE2F" w:rsidR="00B03576" w:rsidRPr="0005215D" w:rsidRDefault="00B03576" w:rsidP="0005215D">
            <w:pPr>
              <w:spacing w:after="0" w:line="240" w:lineRule="auto"/>
              <w:jc w:val="center"/>
              <w:rPr>
                <w:rFonts w:ascii="Times New Roman" w:hAnsi="Times New Roman" w:cs="Times New Roman"/>
                <w:b/>
                <w:sz w:val="28"/>
                <w:szCs w:val="28"/>
                <w:lang w:val="vi-VN"/>
              </w:rPr>
            </w:pPr>
            <w:r w:rsidRPr="0005215D">
              <w:rPr>
                <w:rFonts w:ascii="Times New Roman" w:hAnsi="Times New Roman" w:cs="Times New Roman"/>
                <w:sz w:val="28"/>
                <w:szCs w:val="28"/>
              </w:rPr>
              <w:t>Số:        /</w:t>
            </w:r>
            <w:r w:rsidR="0005215D" w:rsidRPr="0005215D">
              <w:rPr>
                <w:rFonts w:ascii="Times New Roman" w:hAnsi="Times New Roman" w:cs="Times New Roman"/>
                <w:sz w:val="28"/>
                <w:szCs w:val="28"/>
              </w:rPr>
              <w:t>BC</w:t>
            </w:r>
            <w:r w:rsidR="0005215D" w:rsidRPr="0005215D">
              <w:rPr>
                <w:rFonts w:ascii="Times New Roman" w:hAnsi="Times New Roman" w:cs="Times New Roman"/>
                <w:sz w:val="28"/>
                <w:szCs w:val="28"/>
                <w:lang w:val="vi-VN"/>
              </w:rPr>
              <w:t>-CAH</w:t>
            </w:r>
          </w:p>
        </w:tc>
        <w:tc>
          <w:tcPr>
            <w:tcW w:w="5704" w:type="dxa"/>
          </w:tcPr>
          <w:p w14:paraId="2C26565D" w14:textId="77777777" w:rsidR="00B03576" w:rsidRPr="0005215D" w:rsidRDefault="00B03576" w:rsidP="0005215D">
            <w:pPr>
              <w:spacing w:after="0" w:line="240" w:lineRule="auto"/>
              <w:jc w:val="center"/>
              <w:rPr>
                <w:rFonts w:ascii="Times New Roman" w:hAnsi="Times New Roman" w:cs="Times New Roman"/>
                <w:b/>
                <w:sz w:val="26"/>
                <w:szCs w:val="26"/>
              </w:rPr>
            </w:pPr>
            <w:r w:rsidRPr="0005215D">
              <w:rPr>
                <w:rFonts w:ascii="Times New Roman" w:hAnsi="Times New Roman" w:cs="Times New Roman"/>
                <w:b/>
                <w:sz w:val="26"/>
                <w:szCs w:val="26"/>
              </w:rPr>
              <w:t>CỘNG HÒA XÃ HỘI CHỦ NGHĨA VIỆT NAM</w:t>
            </w:r>
          </w:p>
          <w:p w14:paraId="55CC0706" w14:textId="77777777" w:rsidR="00B03576" w:rsidRPr="0005215D" w:rsidRDefault="00B03576" w:rsidP="0005215D">
            <w:pPr>
              <w:spacing w:after="0" w:line="240" w:lineRule="auto"/>
              <w:jc w:val="center"/>
              <w:rPr>
                <w:rFonts w:ascii="Times New Roman" w:hAnsi="Times New Roman" w:cs="Times New Roman"/>
                <w:b/>
                <w:sz w:val="28"/>
                <w:szCs w:val="28"/>
              </w:rPr>
            </w:pPr>
            <w:r w:rsidRPr="0005215D">
              <w:rPr>
                <w:rFonts w:ascii="Times New Roman" w:hAnsi="Times New Roman" w:cs="Times New Roman"/>
                <w:b/>
                <w:sz w:val="28"/>
                <w:szCs w:val="28"/>
              </w:rPr>
              <w:t>Độc lập – Tự do – Hạnh phúc</w:t>
            </w:r>
          </w:p>
          <w:p w14:paraId="0F3657D6" w14:textId="77777777" w:rsidR="00B03576" w:rsidRPr="0005215D" w:rsidRDefault="00B03576" w:rsidP="0005215D">
            <w:pPr>
              <w:spacing w:after="0" w:line="240" w:lineRule="auto"/>
              <w:jc w:val="center"/>
              <w:rPr>
                <w:rFonts w:ascii="Times New Roman" w:hAnsi="Times New Roman" w:cs="Times New Roman"/>
                <w:b/>
                <w:szCs w:val="28"/>
              </w:rPr>
            </w:pPr>
            <w:r w:rsidRPr="0005215D">
              <w:rPr>
                <w:rFonts w:ascii="Times New Roman" w:hAnsi="Times New Roman" w:cs="Times New Roman"/>
                <w:noProof/>
                <w:szCs w:val="28"/>
              </w:rPr>
              <mc:AlternateContent>
                <mc:Choice Requires="wps">
                  <w:drawing>
                    <wp:anchor distT="0" distB="0" distL="114300" distR="114300" simplePos="0" relativeHeight="251660288" behindDoc="0" locked="0" layoutInCell="1" allowOverlap="1" wp14:anchorId="706BC5A2" wp14:editId="7189C625">
                      <wp:simplePos x="0" y="0"/>
                      <wp:positionH relativeFrom="column">
                        <wp:posOffset>638810</wp:posOffset>
                      </wp:positionH>
                      <wp:positionV relativeFrom="paragraph">
                        <wp:posOffset>8890</wp:posOffset>
                      </wp:positionV>
                      <wp:extent cx="2181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FC1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7pt" to="222.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"/>
                  </w:pict>
                </mc:Fallback>
              </mc:AlternateContent>
            </w:r>
          </w:p>
          <w:p w14:paraId="32D45A60" w14:textId="5C0475F4" w:rsidR="00B03576" w:rsidRPr="0005215D" w:rsidRDefault="00B03576" w:rsidP="0005215D">
            <w:pPr>
              <w:spacing w:after="0" w:line="240" w:lineRule="auto"/>
              <w:jc w:val="right"/>
              <w:rPr>
                <w:rFonts w:ascii="Times New Roman" w:hAnsi="Times New Roman" w:cs="Times New Roman"/>
                <w:b/>
                <w:sz w:val="28"/>
                <w:szCs w:val="28"/>
                <w:lang w:val="vi-VN"/>
              </w:rPr>
            </w:pPr>
            <w:r w:rsidRPr="0005215D">
              <w:rPr>
                <w:rFonts w:ascii="Times New Roman" w:hAnsi="Times New Roman" w:cs="Times New Roman"/>
                <w:i/>
                <w:sz w:val="28"/>
                <w:szCs w:val="28"/>
              </w:rPr>
              <w:t>Bình Lục,</w:t>
            </w:r>
            <w:r w:rsidRPr="0005215D">
              <w:rPr>
                <w:rFonts w:ascii="Times New Roman" w:hAnsi="Times New Roman" w:cs="Times New Roman"/>
                <w:sz w:val="28"/>
                <w:szCs w:val="28"/>
              </w:rPr>
              <w:t xml:space="preserve"> ngày </w:t>
            </w:r>
            <w:r w:rsidR="00DE4EFE">
              <w:rPr>
                <w:rFonts w:ascii="Times New Roman" w:hAnsi="Times New Roman" w:cs="Times New Roman"/>
                <w:sz w:val="28"/>
                <w:szCs w:val="28"/>
                <w:lang w:val="vi-VN"/>
              </w:rPr>
              <w:t xml:space="preserve">   </w:t>
            </w:r>
            <w:r w:rsidRPr="0005215D">
              <w:rPr>
                <w:rFonts w:ascii="Times New Roman" w:hAnsi="Times New Roman" w:cs="Times New Roman"/>
                <w:sz w:val="28"/>
                <w:szCs w:val="28"/>
              </w:rPr>
              <w:t xml:space="preserve"> tháng </w:t>
            </w:r>
            <w:r w:rsidR="00DE4EFE">
              <w:rPr>
                <w:rFonts w:ascii="Times New Roman" w:hAnsi="Times New Roman" w:cs="Times New Roman"/>
                <w:sz w:val="28"/>
                <w:szCs w:val="28"/>
              </w:rPr>
              <w:t>11</w:t>
            </w:r>
            <w:r w:rsidR="00DE4EFE">
              <w:rPr>
                <w:rFonts w:ascii="Times New Roman" w:hAnsi="Times New Roman" w:cs="Times New Roman"/>
                <w:sz w:val="28"/>
                <w:szCs w:val="28"/>
                <w:lang w:val="vi-VN"/>
              </w:rPr>
              <w:t xml:space="preserve"> </w:t>
            </w:r>
            <w:r w:rsidRPr="0005215D">
              <w:rPr>
                <w:rFonts w:ascii="Times New Roman" w:hAnsi="Times New Roman" w:cs="Times New Roman"/>
                <w:sz w:val="28"/>
                <w:szCs w:val="28"/>
              </w:rPr>
              <w:t xml:space="preserve">năm </w:t>
            </w:r>
            <w:r w:rsidR="0005215D" w:rsidRPr="0005215D">
              <w:rPr>
                <w:rFonts w:ascii="Times New Roman" w:hAnsi="Times New Roman" w:cs="Times New Roman"/>
                <w:sz w:val="28"/>
                <w:szCs w:val="28"/>
              </w:rPr>
              <w:t>2024</w:t>
            </w:r>
          </w:p>
        </w:tc>
      </w:tr>
    </w:tbl>
    <w:p w14:paraId="2DAF0AD7" w14:textId="73CC3BCA" w:rsidR="00B03576" w:rsidRPr="0005215D" w:rsidRDefault="00B03576" w:rsidP="0005215D">
      <w:pPr>
        <w:spacing w:before="240" w:after="0" w:line="312" w:lineRule="auto"/>
        <w:jc w:val="center"/>
        <w:rPr>
          <w:rFonts w:ascii="Times New Roman" w:hAnsi="Times New Roman" w:cs="Times New Roman"/>
          <w:b/>
          <w:sz w:val="30"/>
        </w:rPr>
      </w:pPr>
      <w:r w:rsidRPr="0005215D">
        <w:rPr>
          <w:rFonts w:ascii="Times New Roman" w:hAnsi="Times New Roman" w:cs="Times New Roman"/>
          <w:b/>
          <w:sz w:val="30"/>
        </w:rPr>
        <w:t>BÁO CÁO</w:t>
      </w:r>
    </w:p>
    <w:p w14:paraId="2E817E9B" w14:textId="77777777" w:rsidR="00DE4EFE" w:rsidRDefault="00DE4EFE" w:rsidP="00DE4EFE">
      <w:pPr>
        <w:pStyle w:val="NormalWeb"/>
        <w:spacing w:before="0" w:beforeAutospacing="0" w:after="0" w:afterAutospacing="0"/>
        <w:jc w:val="center"/>
        <w:rPr>
          <w:b/>
          <w:i/>
          <w:iCs/>
          <w:sz w:val="28"/>
          <w:szCs w:val="28"/>
          <w:lang w:val="vi-VN"/>
        </w:rPr>
      </w:pPr>
      <w:r>
        <w:rPr>
          <w:b/>
          <w:i/>
          <w:iCs/>
          <w:sz w:val="28"/>
          <w:szCs w:val="28"/>
        </w:rPr>
        <w:t>Rà</w:t>
      </w:r>
      <w:r>
        <w:rPr>
          <w:b/>
          <w:i/>
          <w:iCs/>
          <w:sz w:val="28"/>
          <w:szCs w:val="28"/>
          <w:lang w:val="vi-VN"/>
        </w:rPr>
        <w:t xml:space="preserve"> soát, đánh giá tình hình tội phạm và vi phạm pháp luật</w:t>
      </w:r>
    </w:p>
    <w:p w14:paraId="0FBF6434" w14:textId="3F78F9C6" w:rsidR="00B03576" w:rsidRPr="00DE4EFE" w:rsidRDefault="00DE4EFE" w:rsidP="00B86B62">
      <w:pPr>
        <w:pStyle w:val="NormalWeb"/>
        <w:spacing w:before="0" w:beforeAutospacing="0" w:after="240" w:afterAutospacing="0"/>
        <w:jc w:val="center"/>
        <w:rPr>
          <w:b/>
          <w:i/>
          <w:iCs/>
          <w:sz w:val="28"/>
          <w:szCs w:val="28"/>
          <w:lang w:val="vi-VN"/>
        </w:rPr>
      </w:pPr>
      <w:r>
        <w:rPr>
          <w:b/>
          <w:i/>
          <w:iCs/>
          <w:sz w:val="28"/>
          <w:szCs w:val="28"/>
          <w:lang w:val="vi-VN"/>
        </w:rPr>
        <w:t xml:space="preserve"> của lực lượng Cảnh sát </w:t>
      </w:r>
      <w:r w:rsidR="001E021B">
        <w:rPr>
          <w:b/>
          <w:i/>
          <w:iCs/>
          <w:sz w:val="28"/>
          <w:szCs w:val="28"/>
          <w:lang w:val="vi-VN"/>
        </w:rPr>
        <w:t>ma túy</w:t>
      </w:r>
    </w:p>
    <w:p w14:paraId="775301FA" w14:textId="26219722" w:rsidR="00925093" w:rsidRPr="00AD3C1B" w:rsidRDefault="00925093" w:rsidP="00AD3C1B">
      <w:pPr>
        <w:spacing w:after="0" w:line="288" w:lineRule="auto"/>
        <w:ind w:firstLine="709"/>
        <w:jc w:val="both"/>
        <w:rPr>
          <w:rFonts w:ascii="Times New Roman" w:hAnsi="Times New Roman" w:cs="Times New Roman"/>
          <w:bCs/>
          <w:sz w:val="28"/>
          <w:szCs w:val="28"/>
          <w:lang w:val="vi-VN"/>
        </w:rPr>
      </w:pPr>
      <w:r w:rsidRPr="00AD3C1B">
        <w:rPr>
          <w:rFonts w:ascii="Times New Roman" w:hAnsi="Times New Roman" w:cs="Times New Roman"/>
          <w:bCs/>
          <w:sz w:val="28"/>
          <w:szCs w:val="28"/>
        </w:rPr>
        <w:t xml:space="preserve">Thực hiện Công văn số </w:t>
      </w:r>
      <w:r w:rsidR="001E021B" w:rsidRPr="00AD3C1B">
        <w:rPr>
          <w:rFonts w:ascii="Times New Roman" w:hAnsi="Times New Roman" w:cs="Times New Roman"/>
          <w:bCs/>
          <w:sz w:val="28"/>
          <w:szCs w:val="28"/>
        </w:rPr>
        <w:t>1620</w:t>
      </w:r>
      <w:r w:rsidRPr="00AD3C1B">
        <w:rPr>
          <w:rFonts w:ascii="Times New Roman" w:hAnsi="Times New Roman" w:cs="Times New Roman"/>
          <w:bCs/>
          <w:sz w:val="28"/>
          <w:szCs w:val="28"/>
        </w:rPr>
        <w:t>/</w:t>
      </w:r>
      <w:r w:rsidR="001E021B" w:rsidRPr="00AD3C1B">
        <w:rPr>
          <w:rFonts w:ascii="Times New Roman" w:hAnsi="Times New Roman" w:cs="Times New Roman"/>
          <w:bCs/>
          <w:sz w:val="28"/>
          <w:szCs w:val="28"/>
        </w:rPr>
        <w:t>CAT</w:t>
      </w:r>
      <w:r w:rsidR="001E021B" w:rsidRPr="00AD3C1B">
        <w:rPr>
          <w:rFonts w:ascii="Times New Roman" w:hAnsi="Times New Roman" w:cs="Times New Roman"/>
          <w:bCs/>
          <w:sz w:val="28"/>
          <w:szCs w:val="28"/>
          <w:lang w:val="vi-VN"/>
        </w:rPr>
        <w:t>-PV01</w:t>
      </w:r>
      <w:r w:rsidRPr="00AD3C1B">
        <w:rPr>
          <w:rFonts w:ascii="Times New Roman" w:hAnsi="Times New Roman" w:cs="Times New Roman"/>
          <w:bCs/>
          <w:sz w:val="28"/>
          <w:szCs w:val="28"/>
        </w:rPr>
        <w:t xml:space="preserve"> ngày </w:t>
      </w:r>
      <w:r w:rsidR="001E021B" w:rsidRPr="00AD3C1B">
        <w:rPr>
          <w:rFonts w:ascii="Times New Roman" w:hAnsi="Times New Roman" w:cs="Times New Roman"/>
          <w:bCs/>
          <w:sz w:val="28"/>
          <w:szCs w:val="28"/>
        </w:rPr>
        <w:t>13</w:t>
      </w:r>
      <w:r w:rsidRPr="00AD3C1B">
        <w:rPr>
          <w:rFonts w:ascii="Times New Roman" w:hAnsi="Times New Roman" w:cs="Times New Roman"/>
          <w:bCs/>
          <w:sz w:val="28"/>
          <w:szCs w:val="28"/>
        </w:rPr>
        <w:t>/</w:t>
      </w:r>
      <w:r w:rsidR="00DE4EFE" w:rsidRPr="00AD3C1B">
        <w:rPr>
          <w:rFonts w:ascii="Times New Roman" w:hAnsi="Times New Roman" w:cs="Times New Roman"/>
          <w:bCs/>
          <w:sz w:val="28"/>
          <w:szCs w:val="28"/>
        </w:rPr>
        <w:t>11</w:t>
      </w:r>
      <w:r w:rsidRPr="00AD3C1B">
        <w:rPr>
          <w:rFonts w:ascii="Times New Roman" w:hAnsi="Times New Roman" w:cs="Times New Roman"/>
          <w:bCs/>
          <w:sz w:val="28"/>
          <w:szCs w:val="28"/>
        </w:rPr>
        <w:t xml:space="preserve">/2024 của </w:t>
      </w:r>
      <w:r w:rsidR="00DE4EFE" w:rsidRPr="00AD3C1B">
        <w:rPr>
          <w:rFonts w:ascii="Times New Roman" w:hAnsi="Times New Roman" w:cs="Times New Roman"/>
          <w:bCs/>
          <w:sz w:val="28"/>
          <w:szCs w:val="28"/>
        </w:rPr>
        <w:t>Phòng</w:t>
      </w:r>
      <w:r w:rsidR="00DE4EFE" w:rsidRPr="00AD3C1B">
        <w:rPr>
          <w:rFonts w:ascii="Times New Roman" w:hAnsi="Times New Roman" w:cs="Times New Roman"/>
          <w:bCs/>
          <w:sz w:val="28"/>
          <w:szCs w:val="28"/>
          <w:lang w:val="vi-VN"/>
        </w:rPr>
        <w:t xml:space="preserve"> </w:t>
      </w:r>
      <w:r w:rsidR="001E021B" w:rsidRPr="00AD3C1B">
        <w:rPr>
          <w:rFonts w:ascii="Times New Roman" w:hAnsi="Times New Roman" w:cs="Times New Roman"/>
          <w:bCs/>
          <w:sz w:val="28"/>
          <w:szCs w:val="28"/>
          <w:lang w:val="vi-VN"/>
        </w:rPr>
        <w:t>PV01</w:t>
      </w:r>
      <w:r w:rsidR="00DE4EFE" w:rsidRPr="00AD3C1B">
        <w:rPr>
          <w:rFonts w:ascii="Times New Roman" w:hAnsi="Times New Roman" w:cs="Times New Roman"/>
          <w:bCs/>
          <w:sz w:val="28"/>
          <w:szCs w:val="28"/>
          <w:lang w:val="vi-VN"/>
        </w:rPr>
        <w:t xml:space="preserve">, </w:t>
      </w:r>
      <w:r w:rsidRPr="00AD3C1B">
        <w:rPr>
          <w:rFonts w:ascii="Times New Roman" w:hAnsi="Times New Roman" w:cs="Times New Roman"/>
          <w:bCs/>
          <w:sz w:val="28"/>
          <w:szCs w:val="28"/>
        </w:rPr>
        <w:t xml:space="preserve">Công an tỉnh Hà Nam về việc </w:t>
      </w:r>
      <w:r w:rsidR="00DE4EFE" w:rsidRPr="00AD3C1B">
        <w:rPr>
          <w:rFonts w:ascii="Times New Roman" w:hAnsi="Times New Roman" w:cs="Times New Roman"/>
          <w:bCs/>
          <w:sz w:val="28"/>
          <w:szCs w:val="28"/>
        </w:rPr>
        <w:t>rà</w:t>
      </w:r>
      <w:r w:rsidR="00DE4EFE" w:rsidRPr="00AD3C1B">
        <w:rPr>
          <w:rFonts w:ascii="Times New Roman" w:hAnsi="Times New Roman" w:cs="Times New Roman"/>
          <w:bCs/>
          <w:sz w:val="28"/>
          <w:szCs w:val="28"/>
          <w:lang w:val="vi-VN"/>
        </w:rPr>
        <w:t xml:space="preserve"> soát, đánh giá tình hình tội phạm và vi phạm pháp luật</w:t>
      </w:r>
      <w:r w:rsidRPr="00AD3C1B">
        <w:rPr>
          <w:rFonts w:ascii="Times New Roman" w:hAnsi="Times New Roman" w:cs="Times New Roman"/>
          <w:bCs/>
          <w:sz w:val="28"/>
          <w:szCs w:val="28"/>
        </w:rPr>
        <w:t>. Công an huyện</w:t>
      </w:r>
      <w:r w:rsidRPr="00AD3C1B">
        <w:rPr>
          <w:rFonts w:ascii="Times New Roman" w:hAnsi="Times New Roman" w:cs="Times New Roman"/>
          <w:bCs/>
          <w:sz w:val="28"/>
          <w:szCs w:val="28"/>
          <w:lang w:val="vi-VN"/>
        </w:rPr>
        <w:t xml:space="preserve"> Bình Lục </w:t>
      </w:r>
      <w:r w:rsidRPr="00AD3C1B">
        <w:rPr>
          <w:rFonts w:ascii="Times New Roman" w:hAnsi="Times New Roman" w:cs="Times New Roman"/>
          <w:bCs/>
          <w:sz w:val="28"/>
          <w:szCs w:val="28"/>
        </w:rPr>
        <w:t xml:space="preserve">báo cáo kết quả </w:t>
      </w:r>
      <w:r w:rsidR="00DE4EFE" w:rsidRPr="00AD3C1B">
        <w:rPr>
          <w:rFonts w:ascii="Times New Roman" w:hAnsi="Times New Roman" w:cs="Times New Roman"/>
          <w:bCs/>
          <w:sz w:val="28"/>
          <w:szCs w:val="28"/>
        </w:rPr>
        <w:t>cụ</w:t>
      </w:r>
      <w:r w:rsidR="00DE4EFE" w:rsidRPr="00AD3C1B">
        <w:rPr>
          <w:rFonts w:ascii="Times New Roman" w:hAnsi="Times New Roman" w:cs="Times New Roman"/>
          <w:bCs/>
          <w:sz w:val="28"/>
          <w:szCs w:val="28"/>
          <w:lang w:val="vi-VN"/>
        </w:rPr>
        <w:t xml:space="preserve"> thể </w:t>
      </w:r>
      <w:r w:rsidRPr="00AD3C1B">
        <w:rPr>
          <w:rFonts w:ascii="Times New Roman" w:hAnsi="Times New Roman" w:cs="Times New Roman"/>
          <w:bCs/>
          <w:sz w:val="28"/>
          <w:szCs w:val="28"/>
        </w:rPr>
        <w:t>như sau:</w:t>
      </w:r>
    </w:p>
    <w:p w14:paraId="7B5284AD" w14:textId="77777777" w:rsidR="007E4870" w:rsidRPr="00AD3C1B" w:rsidRDefault="007E4870" w:rsidP="00AD3C1B">
      <w:pPr>
        <w:pStyle w:val="ListParagraph"/>
        <w:numPr>
          <w:ilvl w:val="0"/>
          <w:numId w:val="4"/>
        </w:numPr>
        <w:tabs>
          <w:tab w:val="left" w:pos="993"/>
        </w:tabs>
        <w:spacing w:after="0" w:line="288" w:lineRule="auto"/>
        <w:ind w:left="0" w:firstLine="709"/>
        <w:jc w:val="both"/>
        <w:rPr>
          <w:rFonts w:ascii="Times New Roman" w:hAnsi="Times New Roman" w:cs="Times New Roman"/>
          <w:b/>
          <w:bCs/>
          <w:sz w:val="28"/>
          <w:szCs w:val="28"/>
          <w:lang w:val="vi-VN"/>
        </w:rPr>
      </w:pPr>
      <w:r w:rsidRPr="00AD3C1B">
        <w:rPr>
          <w:rFonts w:ascii="Times New Roman" w:hAnsi="Times New Roman" w:cs="Times New Roman"/>
          <w:b/>
          <w:bCs/>
          <w:sz w:val="28"/>
          <w:szCs w:val="28"/>
          <w:lang w:val="vi-VN"/>
        </w:rPr>
        <w:t>Tình hình tội phạm, vi phạm pháp luật</w:t>
      </w:r>
    </w:p>
    <w:p w14:paraId="670F0043" w14:textId="77777777" w:rsidR="001E021B" w:rsidRPr="00AD3C1B" w:rsidRDefault="001E021B" w:rsidP="00AD3C1B">
      <w:pPr>
        <w:spacing w:after="0" w:line="288" w:lineRule="auto"/>
        <w:ind w:firstLine="709"/>
        <w:jc w:val="both"/>
        <w:rPr>
          <w:rFonts w:ascii="Times New Roman" w:hAnsi="Times New Roman" w:cs="Times New Roman"/>
          <w:spacing w:val="-2"/>
          <w:sz w:val="28"/>
          <w:szCs w:val="28"/>
          <w:lang w:val="vi-VN"/>
        </w:rPr>
      </w:pPr>
      <w:r w:rsidRPr="00AD3C1B">
        <w:rPr>
          <w:rFonts w:ascii="Times New Roman" w:hAnsi="Times New Roman" w:cs="Times New Roman"/>
          <w:spacing w:val="-2"/>
          <w:sz w:val="28"/>
          <w:szCs w:val="28"/>
          <w:lang w:val="vi-VN"/>
        </w:rPr>
        <w:t>T</w:t>
      </w:r>
      <w:r w:rsidRPr="00AD3C1B">
        <w:rPr>
          <w:rFonts w:ascii="Times New Roman" w:hAnsi="Times New Roman" w:cs="Times New Roman"/>
          <w:spacing w:val="-2"/>
          <w:sz w:val="28"/>
          <w:szCs w:val="28"/>
          <w:lang w:val="nl-NL"/>
        </w:rPr>
        <w:t xml:space="preserve">hời gian qua, tình hình tội phạm ma túy trên địa bàn huyện </w:t>
      </w:r>
      <w:r w:rsidRPr="00AD3C1B">
        <w:rPr>
          <w:rFonts w:ascii="Times New Roman" w:hAnsi="Times New Roman" w:cs="Times New Roman"/>
          <w:spacing w:val="-2"/>
          <w:sz w:val="28"/>
          <w:szCs w:val="28"/>
          <w:lang w:val="vi-VN"/>
        </w:rPr>
        <w:t>mặc dù đã được kiềm chế, tuy nhiên vẫn tiềm ẩn nguy cơ</w:t>
      </w:r>
      <w:r w:rsidRPr="00AD3C1B">
        <w:rPr>
          <w:rFonts w:ascii="Times New Roman" w:hAnsi="Times New Roman" w:cs="Times New Roman"/>
          <w:spacing w:val="-2"/>
          <w:sz w:val="28"/>
          <w:szCs w:val="28"/>
          <w:lang w:val="nl-NL"/>
        </w:rPr>
        <w:t xml:space="preserve"> phức tạp ở một số địa bàn. Phương thức, thủ đoạn hoạt động của c</w:t>
      </w:r>
      <w:r w:rsidRPr="00AD3C1B">
        <w:rPr>
          <w:rFonts w:ascii="Times New Roman" w:hAnsi="Times New Roman" w:cs="Times New Roman"/>
          <w:spacing w:val="-2"/>
          <w:sz w:val="28"/>
          <w:szCs w:val="28"/>
        </w:rPr>
        <w:t xml:space="preserve">ác đối tượng phạm tội về ma túy đã và đang có sự chuyển đổi mạnh mẽ từ phương thức mua bán “truyền thống” sang “truyền thống kết hợp hiện đại” hoặc “hiện đại”, triệt để sử dụng không gian mạng </w:t>
      </w:r>
      <w:r w:rsidRPr="00AD3C1B">
        <w:rPr>
          <w:rFonts w:ascii="Times New Roman" w:hAnsi="Times New Roman" w:cs="Times New Roman"/>
          <w:spacing w:val="-2"/>
          <w:sz w:val="28"/>
          <w:szCs w:val="28"/>
          <w:lang w:val="nl-NL"/>
        </w:rPr>
        <w:t xml:space="preserve">như zalo, </w:t>
      </w:r>
      <w:r w:rsidRPr="00AD3C1B">
        <w:rPr>
          <w:rFonts w:ascii="Times New Roman" w:hAnsi="Times New Roman" w:cs="Times New Roman"/>
          <w:spacing w:val="-4"/>
          <w:sz w:val="28"/>
          <w:szCs w:val="28"/>
          <w:lang w:val="nl-NL"/>
        </w:rPr>
        <w:t>messenger</w:t>
      </w:r>
      <w:r w:rsidRPr="00AD3C1B">
        <w:rPr>
          <w:rFonts w:ascii="Times New Roman" w:hAnsi="Times New Roman" w:cs="Times New Roman"/>
          <w:spacing w:val="-2"/>
          <w:sz w:val="28"/>
          <w:szCs w:val="28"/>
          <w:lang w:val="nl-NL"/>
        </w:rPr>
        <w:t>, telegram... liên lạc, trao đổi mua bán trái phép chất ma túy</w:t>
      </w:r>
      <w:r w:rsidRPr="00AD3C1B">
        <w:rPr>
          <w:rFonts w:ascii="Times New Roman" w:hAnsi="Times New Roman" w:cs="Times New Roman"/>
          <w:spacing w:val="-2"/>
          <w:sz w:val="28"/>
          <w:szCs w:val="28"/>
          <w:lang w:val="it-IT"/>
        </w:rPr>
        <w:t xml:space="preserve">, khi bị phát hiện, bắt giữ thì sẵn sàng chống trả quyết liệt, tìm mọi cách để tiêu hủy chứng cứ, không khai nhận về hành vi phạm tội của bản thân và đồng bọn, </w:t>
      </w:r>
      <w:r w:rsidRPr="00AD3C1B">
        <w:rPr>
          <w:rFonts w:ascii="Times New Roman" w:hAnsi="Times New Roman" w:cs="Times New Roman"/>
          <w:spacing w:val="-2"/>
          <w:sz w:val="28"/>
          <w:szCs w:val="28"/>
          <w:lang w:val="nl-NL"/>
        </w:rPr>
        <w:t xml:space="preserve">gây nhiều khó khăn cho công tác điều tra, xử lý. </w:t>
      </w:r>
    </w:p>
    <w:p w14:paraId="0C60EBE5" w14:textId="65D993FB" w:rsidR="001E021B" w:rsidRPr="00AD3C1B" w:rsidRDefault="001E021B" w:rsidP="00AD3C1B">
      <w:pPr>
        <w:spacing w:after="0" w:line="288" w:lineRule="auto"/>
        <w:ind w:firstLine="709"/>
        <w:jc w:val="both"/>
        <w:rPr>
          <w:rFonts w:ascii="Times New Roman" w:hAnsi="Times New Roman" w:cs="Times New Roman"/>
          <w:spacing w:val="-2"/>
          <w:sz w:val="28"/>
          <w:szCs w:val="28"/>
          <w:lang w:val="nl-NL"/>
        </w:rPr>
      </w:pPr>
      <w:r w:rsidRPr="00AD3C1B">
        <w:rPr>
          <w:rFonts w:ascii="Times New Roman" w:hAnsi="Times New Roman" w:cs="Times New Roman"/>
          <w:sz w:val="28"/>
          <w:szCs w:val="28"/>
        </w:rPr>
        <w:t>Nguồn ma túy vào địa bàn huyện chủ yếu từ tỉnh</w:t>
      </w:r>
      <w:r w:rsidRPr="00AD3C1B">
        <w:rPr>
          <w:rFonts w:ascii="Times New Roman" w:hAnsi="Times New Roman" w:cs="Times New Roman"/>
          <w:sz w:val="28"/>
          <w:szCs w:val="28"/>
          <w:lang w:val="vi-VN"/>
        </w:rPr>
        <w:t xml:space="preserve"> </w:t>
      </w:r>
      <w:r w:rsidRPr="00AD3C1B">
        <w:rPr>
          <w:rFonts w:ascii="Times New Roman" w:hAnsi="Times New Roman" w:cs="Times New Roman"/>
          <w:sz w:val="28"/>
          <w:szCs w:val="28"/>
        </w:rPr>
        <w:t>Nam Định</w:t>
      </w:r>
      <w:r w:rsidRPr="00AD3C1B">
        <w:rPr>
          <w:rFonts w:ascii="Times New Roman" w:hAnsi="Times New Roman" w:cs="Times New Roman"/>
          <w:sz w:val="28"/>
          <w:szCs w:val="28"/>
          <w:lang w:val="vi-VN"/>
        </w:rPr>
        <w:t xml:space="preserve"> và một số </w:t>
      </w:r>
      <w:r w:rsidRPr="00AD3C1B">
        <w:rPr>
          <w:rFonts w:ascii="Times New Roman" w:hAnsi="Times New Roman" w:cs="Times New Roman"/>
          <w:sz w:val="28"/>
          <w:szCs w:val="28"/>
        </w:rPr>
        <w:t xml:space="preserve">huyện, thành phố nội tỉnh giáp ranh với huyện Bình Lục.   </w:t>
      </w:r>
    </w:p>
    <w:p w14:paraId="7D4673C6" w14:textId="77777777" w:rsidR="001E021B" w:rsidRPr="00AD3C1B" w:rsidRDefault="001E021B" w:rsidP="00AD3C1B">
      <w:pPr>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firstLine="709"/>
        <w:jc w:val="both"/>
        <w:rPr>
          <w:rFonts w:ascii="Times New Roman" w:hAnsi="Times New Roman" w:cs="Times New Roman"/>
          <w:spacing w:val="-2"/>
          <w:sz w:val="28"/>
          <w:szCs w:val="28"/>
          <w:lang w:val="vi-VN"/>
        </w:rPr>
      </w:pPr>
      <w:r w:rsidRPr="00AD3C1B">
        <w:rPr>
          <w:rFonts w:ascii="Times New Roman" w:hAnsi="Times New Roman" w:cs="Times New Roman"/>
          <w:spacing w:val="-4"/>
          <w:sz w:val="28"/>
          <w:szCs w:val="28"/>
        </w:rPr>
        <w:t>Các loại ma túy xuất hiện phổ biến trên địa bàn trong thời gian qua chủ yếu là Heroine; ma túy tổng hợp dạng Ketamine, Methamphetamine (ma túy đá), MDMA …</w:t>
      </w:r>
      <w:r w:rsidRPr="00AD3C1B">
        <w:rPr>
          <w:rFonts w:ascii="Times New Roman" w:hAnsi="Times New Roman" w:cs="Times New Roman"/>
          <w:spacing w:val="-2"/>
          <w:sz w:val="28"/>
          <w:szCs w:val="28"/>
          <w:lang w:val="nl-NL"/>
        </w:rPr>
        <w:t xml:space="preserve"> Các loại ma túy tổng hợp ngày càng đa dạng về chủng loại, xuất hiện nhiều các loại ma túy mới, dễ tiếp cận, núp bóng dưới nhiều tên gọi như: Ma túy trái cây, ma túy trà sữa, ma túy nước vui</w:t>
      </w:r>
      <w:r w:rsidRPr="00AD3C1B">
        <w:rPr>
          <w:rFonts w:ascii="Times New Roman" w:hAnsi="Times New Roman" w:cs="Times New Roman"/>
          <w:spacing w:val="-2"/>
          <w:sz w:val="28"/>
          <w:szCs w:val="28"/>
          <w:lang w:val="vi-VN"/>
        </w:rPr>
        <w:t>, cỏ mỹ, podchill...</w:t>
      </w:r>
    </w:p>
    <w:p w14:paraId="1B25B2A9" w14:textId="354D60DB" w:rsidR="001E021B" w:rsidRPr="00AD3C1B" w:rsidRDefault="001E021B" w:rsidP="00AD3C1B">
      <w:pPr>
        <w:pStyle w:val="ListParagraph"/>
        <w:tabs>
          <w:tab w:val="left" w:pos="4320"/>
        </w:tabs>
        <w:spacing w:after="0" w:line="288" w:lineRule="auto"/>
        <w:ind w:left="0" w:right="45" w:firstLine="709"/>
        <w:jc w:val="both"/>
        <w:rPr>
          <w:rFonts w:ascii="Times New Roman" w:hAnsi="Times New Roman" w:cs="Times New Roman"/>
          <w:sz w:val="28"/>
          <w:szCs w:val="28"/>
        </w:rPr>
      </w:pPr>
      <w:r w:rsidRPr="00AD3C1B">
        <w:rPr>
          <w:rFonts w:ascii="Times New Roman" w:hAnsi="Times New Roman" w:cs="Times New Roman"/>
          <w:b/>
          <w:sz w:val="28"/>
          <w:szCs w:val="28"/>
        </w:rPr>
        <w:t xml:space="preserve">- </w:t>
      </w:r>
      <w:r w:rsidRPr="00AD3C1B">
        <w:rPr>
          <w:rFonts w:ascii="Times New Roman" w:hAnsi="Times New Roman" w:cs="Times New Roman"/>
          <w:sz w:val="28"/>
          <w:szCs w:val="28"/>
        </w:rPr>
        <w:t xml:space="preserve">Tính từ 15/12/2023 đến </w:t>
      </w:r>
      <w:r w:rsidRPr="00AD3C1B">
        <w:rPr>
          <w:rFonts w:ascii="Times New Roman" w:hAnsi="Times New Roman" w:cs="Times New Roman"/>
          <w:sz w:val="28"/>
          <w:szCs w:val="28"/>
        </w:rPr>
        <w:t>30</w:t>
      </w:r>
      <w:r w:rsidRPr="00AD3C1B">
        <w:rPr>
          <w:rFonts w:ascii="Times New Roman" w:hAnsi="Times New Roman" w:cs="Times New Roman"/>
          <w:sz w:val="28"/>
          <w:szCs w:val="28"/>
        </w:rPr>
        <w:t>/</w:t>
      </w:r>
      <w:r w:rsidRPr="00AD3C1B">
        <w:rPr>
          <w:rFonts w:ascii="Times New Roman" w:hAnsi="Times New Roman" w:cs="Times New Roman"/>
          <w:sz w:val="28"/>
          <w:szCs w:val="28"/>
        </w:rPr>
        <w:t>11</w:t>
      </w:r>
      <w:r w:rsidRPr="00AD3C1B">
        <w:rPr>
          <w:rFonts w:ascii="Times New Roman" w:hAnsi="Times New Roman" w:cs="Times New Roman"/>
          <w:sz w:val="28"/>
          <w:szCs w:val="28"/>
        </w:rPr>
        <w:t>/2024</w:t>
      </w:r>
      <w:r w:rsidRPr="00AD3C1B">
        <w:rPr>
          <w:rFonts w:ascii="Times New Roman" w:hAnsi="Times New Roman" w:cs="Times New Roman"/>
          <w:sz w:val="28"/>
          <w:szCs w:val="28"/>
          <w:lang w:val="vi-VN"/>
        </w:rPr>
        <w:t xml:space="preserve"> đã phát hiện, </w:t>
      </w:r>
      <w:r w:rsidRPr="00AD3C1B">
        <w:rPr>
          <w:rFonts w:ascii="Times New Roman" w:hAnsi="Times New Roman" w:cs="Times New Roman"/>
          <w:sz w:val="28"/>
          <w:szCs w:val="28"/>
        </w:rPr>
        <w:t xml:space="preserve">đấu tranh giải quyết </w:t>
      </w:r>
      <w:r w:rsidRPr="00AD3C1B">
        <w:rPr>
          <w:rFonts w:ascii="Times New Roman" w:hAnsi="Times New Roman" w:cs="Times New Roman"/>
          <w:sz w:val="28"/>
          <w:szCs w:val="28"/>
        </w:rPr>
        <w:t>67</w:t>
      </w:r>
      <w:r w:rsidRPr="00AD3C1B">
        <w:rPr>
          <w:rFonts w:ascii="Times New Roman" w:hAnsi="Times New Roman" w:cs="Times New Roman"/>
          <w:sz w:val="28"/>
          <w:szCs w:val="28"/>
        </w:rPr>
        <w:t xml:space="preserve"> vụ (tăng </w:t>
      </w:r>
      <w:r w:rsidR="00AD3C1B">
        <w:rPr>
          <w:rFonts w:ascii="Times New Roman" w:hAnsi="Times New Roman" w:cs="Times New Roman"/>
          <w:sz w:val="28"/>
          <w:szCs w:val="28"/>
        </w:rPr>
        <w:t>24</w:t>
      </w:r>
      <w:r w:rsidRPr="00AD3C1B">
        <w:rPr>
          <w:rFonts w:ascii="Times New Roman" w:hAnsi="Times New Roman" w:cs="Times New Roman"/>
          <w:sz w:val="28"/>
          <w:szCs w:val="28"/>
        </w:rPr>
        <w:t xml:space="preserve"> vụ so với năm 2023), trong đó: </w:t>
      </w:r>
    </w:p>
    <w:p w14:paraId="1043D0A5" w14:textId="26B788D7" w:rsidR="001E021B" w:rsidRPr="00AD3C1B" w:rsidRDefault="001E021B" w:rsidP="00AD3C1B">
      <w:pPr>
        <w:pStyle w:val="ListParagraph"/>
        <w:tabs>
          <w:tab w:val="left" w:pos="4320"/>
        </w:tabs>
        <w:spacing w:after="0" w:line="288" w:lineRule="auto"/>
        <w:ind w:left="0" w:right="45" w:firstLine="709"/>
        <w:jc w:val="both"/>
        <w:rPr>
          <w:rFonts w:ascii="Times New Roman" w:hAnsi="Times New Roman" w:cs="Times New Roman"/>
          <w:sz w:val="28"/>
          <w:szCs w:val="28"/>
        </w:rPr>
      </w:pPr>
      <w:r w:rsidRPr="00AD3C1B">
        <w:rPr>
          <w:rFonts w:ascii="Times New Roman" w:hAnsi="Times New Roman" w:cs="Times New Roman"/>
          <w:b/>
          <w:sz w:val="28"/>
          <w:szCs w:val="28"/>
        </w:rPr>
        <w:t xml:space="preserve">+ </w:t>
      </w:r>
      <w:r w:rsidRPr="00AD3C1B">
        <w:rPr>
          <w:rFonts w:ascii="Times New Roman" w:hAnsi="Times New Roman" w:cs="Times New Roman"/>
          <w:sz w:val="28"/>
          <w:szCs w:val="28"/>
        </w:rPr>
        <w:t xml:space="preserve">Công an huyện Bình Lục bắt khởi tố: </w:t>
      </w:r>
      <w:r w:rsidRPr="00AD3C1B">
        <w:rPr>
          <w:rFonts w:ascii="Times New Roman" w:hAnsi="Times New Roman" w:cs="Times New Roman"/>
          <w:sz w:val="28"/>
          <w:szCs w:val="28"/>
        </w:rPr>
        <w:t>66</w:t>
      </w:r>
      <w:r w:rsidRPr="00AD3C1B">
        <w:rPr>
          <w:rFonts w:ascii="Times New Roman" w:hAnsi="Times New Roman" w:cs="Times New Roman"/>
          <w:sz w:val="28"/>
          <w:szCs w:val="28"/>
        </w:rPr>
        <w:t xml:space="preserve"> vụ = </w:t>
      </w:r>
      <w:r w:rsidRPr="00AD3C1B">
        <w:rPr>
          <w:rFonts w:ascii="Times New Roman" w:hAnsi="Times New Roman" w:cs="Times New Roman"/>
          <w:sz w:val="28"/>
          <w:szCs w:val="28"/>
        </w:rPr>
        <w:t>78</w:t>
      </w:r>
      <w:r w:rsidRPr="00AD3C1B">
        <w:rPr>
          <w:rFonts w:ascii="Times New Roman" w:hAnsi="Times New Roman" w:cs="Times New Roman"/>
          <w:sz w:val="28"/>
          <w:szCs w:val="28"/>
        </w:rPr>
        <w:t xml:space="preserve"> bị can.</w:t>
      </w:r>
    </w:p>
    <w:p w14:paraId="0A8F709C" w14:textId="77777777" w:rsidR="001E021B" w:rsidRPr="00AD3C1B" w:rsidRDefault="001E021B" w:rsidP="00AD3C1B">
      <w:pPr>
        <w:pStyle w:val="ListParagraph"/>
        <w:tabs>
          <w:tab w:val="left" w:pos="4320"/>
        </w:tabs>
        <w:spacing w:after="0" w:line="288" w:lineRule="auto"/>
        <w:ind w:left="0" w:right="45" w:firstLine="709"/>
        <w:jc w:val="both"/>
        <w:rPr>
          <w:rFonts w:ascii="Times New Roman" w:hAnsi="Times New Roman" w:cs="Times New Roman"/>
          <w:sz w:val="28"/>
          <w:szCs w:val="28"/>
        </w:rPr>
      </w:pPr>
      <w:r w:rsidRPr="00AD3C1B">
        <w:rPr>
          <w:rFonts w:ascii="Times New Roman" w:hAnsi="Times New Roman" w:cs="Times New Roman"/>
          <w:sz w:val="28"/>
          <w:szCs w:val="28"/>
        </w:rPr>
        <w:t xml:space="preserve">+ Xử phạt hành chính: 01 vụ= 01 đối tượng.; phạt tiền, nộp NSNN 3.500.000đ. </w:t>
      </w:r>
    </w:p>
    <w:p w14:paraId="3BDFBDEE" w14:textId="6B263B66" w:rsidR="001E021B" w:rsidRPr="00AD3C1B" w:rsidRDefault="001E021B" w:rsidP="00AD3C1B">
      <w:pPr>
        <w:pStyle w:val="ListParagraph"/>
        <w:tabs>
          <w:tab w:val="left" w:pos="4320"/>
        </w:tabs>
        <w:spacing w:after="0" w:line="288" w:lineRule="auto"/>
        <w:ind w:left="0" w:right="45" w:firstLine="709"/>
        <w:jc w:val="both"/>
        <w:rPr>
          <w:rFonts w:ascii="Times New Roman" w:hAnsi="Times New Roman" w:cs="Times New Roman"/>
          <w:sz w:val="28"/>
          <w:szCs w:val="28"/>
        </w:rPr>
      </w:pPr>
      <w:r w:rsidRPr="00AD3C1B">
        <w:rPr>
          <w:rFonts w:ascii="Times New Roman" w:hAnsi="Times New Roman" w:cs="Times New Roman"/>
          <w:sz w:val="28"/>
          <w:szCs w:val="28"/>
        </w:rPr>
        <w:t>+ Số lượng ma túy thu giữ: 12,</w:t>
      </w:r>
      <w:r w:rsidRPr="00AD3C1B">
        <w:rPr>
          <w:rFonts w:ascii="Times New Roman" w:hAnsi="Times New Roman" w:cs="Times New Roman"/>
          <w:sz w:val="28"/>
          <w:szCs w:val="28"/>
        </w:rPr>
        <w:t>2</w:t>
      </w:r>
      <w:r w:rsidRPr="00AD3C1B">
        <w:rPr>
          <w:rFonts w:ascii="Times New Roman" w:hAnsi="Times New Roman" w:cs="Times New Roman"/>
          <w:sz w:val="28"/>
          <w:szCs w:val="28"/>
        </w:rPr>
        <w:t xml:space="preserve">43g hêrôin; </w:t>
      </w:r>
      <w:r w:rsidRPr="00AD3C1B">
        <w:rPr>
          <w:rFonts w:ascii="Times New Roman" w:hAnsi="Times New Roman" w:cs="Times New Roman"/>
          <w:sz w:val="28"/>
          <w:szCs w:val="28"/>
        </w:rPr>
        <w:t>15</w:t>
      </w:r>
      <w:r w:rsidRPr="00AD3C1B">
        <w:rPr>
          <w:rFonts w:ascii="Times New Roman" w:hAnsi="Times New Roman" w:cs="Times New Roman"/>
          <w:sz w:val="28"/>
          <w:szCs w:val="28"/>
        </w:rPr>
        <w:t>,</w:t>
      </w:r>
      <w:r w:rsidRPr="00AD3C1B">
        <w:rPr>
          <w:rFonts w:ascii="Times New Roman" w:hAnsi="Times New Roman" w:cs="Times New Roman"/>
          <w:sz w:val="28"/>
          <w:szCs w:val="28"/>
        </w:rPr>
        <w:t>489</w:t>
      </w:r>
      <w:r w:rsidRPr="00AD3C1B">
        <w:rPr>
          <w:rFonts w:ascii="Times New Roman" w:hAnsi="Times New Roman" w:cs="Times New Roman"/>
          <w:sz w:val="28"/>
          <w:szCs w:val="28"/>
        </w:rPr>
        <w:t>g</w:t>
      </w:r>
    </w:p>
    <w:p w14:paraId="11862237" w14:textId="4265D79C" w:rsidR="001E021B" w:rsidRPr="00AD3C1B" w:rsidRDefault="001E021B" w:rsidP="00AD3C1B">
      <w:pPr>
        <w:pStyle w:val="ListParagraph"/>
        <w:spacing w:after="0" w:line="288" w:lineRule="auto"/>
        <w:ind w:left="0" w:firstLine="709"/>
        <w:jc w:val="both"/>
        <w:rPr>
          <w:rFonts w:ascii="Times New Roman" w:eastAsia="Times New Roman" w:hAnsi="Times New Roman" w:cs="Times New Roman"/>
          <w:b/>
          <w:bCs/>
          <w:sz w:val="28"/>
          <w:szCs w:val="28"/>
          <w:lang w:val="pt-BR"/>
        </w:rPr>
      </w:pPr>
      <w:r w:rsidRPr="00AD3C1B">
        <w:rPr>
          <w:rFonts w:ascii="Times New Roman" w:eastAsia="Times New Roman" w:hAnsi="Times New Roman" w:cs="Times New Roman"/>
          <w:bCs/>
          <w:sz w:val="28"/>
          <w:szCs w:val="28"/>
          <w:lang w:val="pt-BR"/>
        </w:rPr>
        <w:t>+ Phân theo 2 cấp</w:t>
      </w:r>
      <w:r w:rsidRPr="00AD3C1B">
        <w:rPr>
          <w:rFonts w:ascii="Times New Roman" w:hAnsi="Times New Roman" w:cs="Times New Roman"/>
          <w:sz w:val="28"/>
          <w:szCs w:val="28"/>
        </w:rPr>
        <w:t>:</w:t>
      </w:r>
      <w:r w:rsidRPr="00AD3C1B">
        <w:rPr>
          <w:rFonts w:ascii="Times New Roman" w:eastAsia="Times New Roman" w:hAnsi="Times New Roman" w:cs="Times New Roman"/>
          <w:bCs/>
          <w:sz w:val="28"/>
          <w:szCs w:val="28"/>
          <w:lang w:val="pt-BR"/>
        </w:rPr>
        <w:t xml:space="preserve">  cấp huyện</w:t>
      </w:r>
      <w:r w:rsidRPr="00AD3C1B">
        <w:rPr>
          <w:rFonts w:ascii="Times New Roman" w:hAnsi="Times New Roman" w:cs="Times New Roman"/>
          <w:sz w:val="28"/>
          <w:szCs w:val="28"/>
        </w:rPr>
        <w:t>:</w:t>
      </w:r>
      <w:r w:rsidRPr="00AD3C1B">
        <w:rPr>
          <w:rFonts w:ascii="Times New Roman" w:eastAsia="Times New Roman" w:hAnsi="Times New Roman" w:cs="Times New Roman"/>
          <w:bCs/>
          <w:sz w:val="28"/>
          <w:szCs w:val="28"/>
          <w:lang w:val="pt-BR"/>
        </w:rPr>
        <w:t xml:space="preserve"> </w:t>
      </w:r>
      <w:r w:rsidR="000F5164" w:rsidRPr="00AD3C1B">
        <w:rPr>
          <w:rFonts w:ascii="Times New Roman" w:eastAsia="Times New Roman" w:hAnsi="Times New Roman" w:cs="Times New Roman"/>
          <w:bCs/>
          <w:sz w:val="28"/>
          <w:szCs w:val="28"/>
          <w:lang w:val="pt-BR"/>
        </w:rPr>
        <w:t>20</w:t>
      </w:r>
      <w:r w:rsidRPr="00AD3C1B">
        <w:rPr>
          <w:rFonts w:ascii="Times New Roman" w:eastAsia="Times New Roman" w:hAnsi="Times New Roman" w:cs="Times New Roman"/>
          <w:sz w:val="28"/>
          <w:szCs w:val="28"/>
        </w:rPr>
        <w:t xml:space="preserve"> vụ</w:t>
      </w:r>
      <w:r w:rsidRPr="00AD3C1B">
        <w:rPr>
          <w:rFonts w:ascii="Times New Roman" w:eastAsia="Times New Roman" w:hAnsi="Times New Roman" w:cs="Times New Roman"/>
          <w:bCs/>
          <w:sz w:val="28"/>
          <w:szCs w:val="28"/>
          <w:lang w:val="pt-BR"/>
        </w:rPr>
        <w:t>, cấp xã</w:t>
      </w:r>
      <w:r w:rsidRPr="00AD3C1B">
        <w:rPr>
          <w:rFonts w:ascii="Times New Roman" w:hAnsi="Times New Roman" w:cs="Times New Roman"/>
          <w:sz w:val="28"/>
          <w:szCs w:val="28"/>
        </w:rPr>
        <w:t>:</w:t>
      </w:r>
      <w:r w:rsidRPr="00AD3C1B">
        <w:rPr>
          <w:rFonts w:ascii="Times New Roman" w:eastAsia="Times New Roman" w:hAnsi="Times New Roman" w:cs="Times New Roman"/>
          <w:bCs/>
          <w:sz w:val="28"/>
          <w:szCs w:val="28"/>
          <w:lang w:val="pt-BR"/>
        </w:rPr>
        <w:t xml:space="preserve"> </w:t>
      </w:r>
      <w:r w:rsidR="000F5164" w:rsidRPr="00AD3C1B">
        <w:rPr>
          <w:rFonts w:ascii="Times New Roman" w:eastAsia="Times New Roman" w:hAnsi="Times New Roman" w:cs="Times New Roman"/>
          <w:bCs/>
          <w:sz w:val="28"/>
          <w:szCs w:val="28"/>
          <w:lang w:val="pt-BR"/>
        </w:rPr>
        <w:t>46</w:t>
      </w:r>
      <w:r w:rsidRPr="00AD3C1B">
        <w:rPr>
          <w:rFonts w:ascii="Times New Roman" w:eastAsia="Times New Roman" w:hAnsi="Times New Roman" w:cs="Times New Roman"/>
          <w:sz w:val="28"/>
          <w:szCs w:val="28"/>
        </w:rPr>
        <w:t xml:space="preserve"> vụ</w:t>
      </w:r>
    </w:p>
    <w:p w14:paraId="2D911CDA" w14:textId="353BEBBD" w:rsidR="00B03576" w:rsidRPr="00AD3C1B" w:rsidRDefault="000F5164" w:rsidP="00AD3C1B">
      <w:pPr>
        <w:pStyle w:val="NormalWeb"/>
        <w:numPr>
          <w:ilvl w:val="0"/>
          <w:numId w:val="4"/>
        </w:numPr>
        <w:tabs>
          <w:tab w:val="left" w:pos="993"/>
        </w:tabs>
        <w:spacing w:before="0" w:beforeAutospacing="0" w:after="0" w:afterAutospacing="0" w:line="288" w:lineRule="auto"/>
        <w:ind w:left="0" w:firstLine="709"/>
        <w:jc w:val="both"/>
        <w:rPr>
          <w:b/>
          <w:bCs/>
          <w:sz w:val="28"/>
          <w:szCs w:val="28"/>
          <w:lang w:val="vi-VN"/>
        </w:rPr>
      </w:pPr>
      <w:r w:rsidRPr="00AD3C1B">
        <w:rPr>
          <w:b/>
          <w:bCs/>
          <w:sz w:val="28"/>
          <w:szCs w:val="28"/>
          <w:lang w:val="vi-VN"/>
        </w:rPr>
        <w:t>Kết quả rà soát:</w:t>
      </w:r>
    </w:p>
    <w:p w14:paraId="7298B714" w14:textId="3F4B53F8" w:rsidR="000F5164" w:rsidRPr="00711998" w:rsidRDefault="000F5164" w:rsidP="00AD3C1B">
      <w:pPr>
        <w:pStyle w:val="NormalWeb"/>
        <w:tabs>
          <w:tab w:val="left" w:pos="993"/>
        </w:tabs>
        <w:spacing w:before="0" w:beforeAutospacing="0" w:after="0" w:afterAutospacing="0" w:line="288" w:lineRule="auto"/>
        <w:ind w:firstLine="709"/>
        <w:jc w:val="both"/>
        <w:rPr>
          <w:b/>
          <w:bCs/>
          <w:i/>
          <w:iCs/>
          <w:sz w:val="28"/>
          <w:szCs w:val="28"/>
          <w:lang w:val="vi-VN"/>
        </w:rPr>
      </w:pPr>
      <w:r w:rsidRPr="00711998">
        <w:rPr>
          <w:b/>
          <w:bCs/>
          <w:i/>
          <w:iCs/>
          <w:sz w:val="28"/>
          <w:szCs w:val="28"/>
          <w:lang w:val="vi-VN"/>
        </w:rPr>
        <w:t>2.1 Kết quả rà soát người nghiện, người sử dụng, người nghi nghiện, nghi sử dụng, sau cai:</w:t>
      </w:r>
    </w:p>
    <w:p w14:paraId="743DB6AE" w14:textId="33AA2133" w:rsidR="000F5164" w:rsidRPr="00AD3C1B" w:rsidRDefault="000F5164" w:rsidP="00AD3C1B">
      <w:pPr>
        <w:pStyle w:val="ListParagraph"/>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left="0" w:firstLine="709"/>
        <w:jc w:val="both"/>
        <w:rPr>
          <w:rFonts w:ascii="Times New Roman" w:hAnsi="Times New Roman" w:cs="Times New Roman"/>
          <w:bCs/>
          <w:sz w:val="28"/>
          <w:szCs w:val="28"/>
        </w:rPr>
      </w:pPr>
      <w:r w:rsidRPr="00AD3C1B">
        <w:rPr>
          <w:rFonts w:ascii="Times New Roman" w:hAnsi="Times New Roman" w:cs="Times New Roman"/>
          <w:bCs/>
          <w:sz w:val="28"/>
          <w:szCs w:val="28"/>
          <w:lang w:val="en-GB"/>
        </w:rPr>
        <w:t xml:space="preserve">-  Tổng số người nghiện ma túy trên địa bàn </w:t>
      </w:r>
      <w:r w:rsidR="00AD3C1B" w:rsidRPr="00AD3C1B">
        <w:rPr>
          <w:rFonts w:ascii="Times New Roman" w:hAnsi="Times New Roman" w:cs="Times New Roman"/>
          <w:bCs/>
          <w:sz w:val="28"/>
          <w:szCs w:val="28"/>
          <w:lang w:val="en-GB"/>
        </w:rPr>
        <w:t>129</w:t>
      </w:r>
      <w:r w:rsidRPr="00AD3C1B">
        <w:rPr>
          <w:rFonts w:ascii="Times New Roman" w:hAnsi="Times New Roman" w:cs="Times New Roman"/>
          <w:bCs/>
          <w:sz w:val="28"/>
          <w:szCs w:val="28"/>
          <w:lang w:val="en-GB"/>
        </w:rPr>
        <w:t xml:space="preserve"> người</w:t>
      </w:r>
      <w:r w:rsidRPr="00AD3C1B">
        <w:rPr>
          <w:rFonts w:ascii="Times New Roman" w:hAnsi="Times New Roman" w:cs="Times New Roman"/>
          <w:bCs/>
          <w:sz w:val="28"/>
          <w:szCs w:val="28"/>
          <w:lang w:val="vi-VN"/>
        </w:rPr>
        <w:t xml:space="preserve"> (Nam: </w:t>
      </w:r>
      <w:r w:rsidR="00AD3C1B" w:rsidRPr="00AD3C1B">
        <w:rPr>
          <w:rFonts w:ascii="Times New Roman" w:hAnsi="Times New Roman" w:cs="Times New Roman"/>
          <w:bCs/>
          <w:sz w:val="28"/>
          <w:szCs w:val="28"/>
          <w:lang w:val="vi-VN"/>
        </w:rPr>
        <w:t>129</w:t>
      </w:r>
      <w:r w:rsidRPr="00AD3C1B">
        <w:rPr>
          <w:rFonts w:ascii="Times New Roman" w:hAnsi="Times New Roman" w:cs="Times New Roman"/>
          <w:bCs/>
          <w:sz w:val="28"/>
          <w:szCs w:val="28"/>
          <w:lang w:val="vi-VN"/>
        </w:rPr>
        <w:t xml:space="preserve">), 84 người có </w:t>
      </w:r>
      <w:r w:rsidRPr="00AD3C1B">
        <w:rPr>
          <w:rFonts w:ascii="Times New Roman" w:hAnsi="Times New Roman" w:cs="Times New Roman"/>
          <w:bCs/>
          <w:sz w:val="28"/>
          <w:szCs w:val="28"/>
          <w:lang w:val="vi-VN"/>
        </w:rPr>
        <w:lastRenderedPageBreak/>
        <w:t xml:space="preserve">mặt tại địa phương, </w:t>
      </w:r>
      <w:r w:rsidR="00AD3C1B" w:rsidRPr="00AD3C1B">
        <w:rPr>
          <w:rFonts w:ascii="Times New Roman" w:hAnsi="Times New Roman" w:cs="Times New Roman"/>
          <w:bCs/>
          <w:sz w:val="28"/>
          <w:szCs w:val="28"/>
          <w:lang w:val="vi-VN"/>
        </w:rPr>
        <w:t>45</w:t>
      </w:r>
      <w:r w:rsidRPr="00AD3C1B">
        <w:rPr>
          <w:rFonts w:ascii="Times New Roman" w:hAnsi="Times New Roman" w:cs="Times New Roman"/>
          <w:bCs/>
          <w:sz w:val="28"/>
          <w:szCs w:val="28"/>
          <w:lang w:val="vi-VN"/>
        </w:rPr>
        <w:t xml:space="preserve"> người không có mặt tại địa phương. N</w:t>
      </w:r>
      <w:r w:rsidRPr="00AD3C1B">
        <w:rPr>
          <w:rFonts w:ascii="Times New Roman" w:hAnsi="Times New Roman" w:cs="Times New Roman"/>
          <w:bCs/>
          <w:sz w:val="28"/>
          <w:szCs w:val="28"/>
          <w:lang w:val="en-GB"/>
        </w:rPr>
        <w:t>gười nghiện ma túy đang ở ngoài xã hội</w:t>
      </w:r>
      <w:r w:rsidRPr="00AD3C1B">
        <w:rPr>
          <w:rFonts w:ascii="Times New Roman" w:hAnsi="Times New Roman" w:cs="Times New Roman"/>
          <w:bCs/>
          <w:sz w:val="28"/>
          <w:szCs w:val="28"/>
          <w:lang w:val="vi-VN"/>
        </w:rPr>
        <w:t xml:space="preserve">: 84 người, chiếm </w:t>
      </w:r>
      <w:r w:rsidR="00AD3C1B" w:rsidRPr="00AD3C1B">
        <w:rPr>
          <w:rFonts w:ascii="Times New Roman" w:hAnsi="Times New Roman" w:cs="Times New Roman"/>
          <w:bCs/>
          <w:sz w:val="28"/>
          <w:szCs w:val="28"/>
          <w:lang w:val="vi-VN"/>
        </w:rPr>
        <w:t>65</w:t>
      </w:r>
      <w:r w:rsidRPr="00AD3C1B">
        <w:rPr>
          <w:rFonts w:ascii="Times New Roman" w:hAnsi="Times New Roman" w:cs="Times New Roman"/>
          <w:bCs/>
          <w:sz w:val="28"/>
          <w:szCs w:val="28"/>
          <w:lang w:val="vi-VN"/>
        </w:rPr>
        <w:t>,</w:t>
      </w:r>
      <w:r w:rsidR="00AD3C1B" w:rsidRPr="00AD3C1B">
        <w:rPr>
          <w:rFonts w:ascii="Times New Roman" w:hAnsi="Times New Roman" w:cs="Times New Roman"/>
          <w:bCs/>
          <w:sz w:val="28"/>
          <w:szCs w:val="28"/>
          <w:lang w:val="vi-VN"/>
        </w:rPr>
        <w:t>11</w:t>
      </w:r>
      <w:r w:rsidRPr="00AD3C1B">
        <w:rPr>
          <w:rFonts w:ascii="Times New Roman" w:hAnsi="Times New Roman" w:cs="Times New Roman"/>
          <w:bCs/>
          <w:sz w:val="28"/>
          <w:szCs w:val="28"/>
          <w:lang w:val="vi-VN"/>
        </w:rPr>
        <w:t xml:space="preserve">% </w:t>
      </w:r>
      <w:r w:rsidRPr="00AD3C1B">
        <w:rPr>
          <w:rFonts w:ascii="Times New Roman" w:hAnsi="Times New Roman" w:cs="Times New Roman"/>
          <w:bCs/>
          <w:sz w:val="28"/>
          <w:szCs w:val="28"/>
          <w:lang w:val="en-GB"/>
        </w:rPr>
        <w:t>(</w:t>
      </w:r>
      <w:r w:rsidRPr="00AD3C1B">
        <w:rPr>
          <w:rFonts w:ascii="Times New Roman" w:hAnsi="Times New Roman" w:cs="Times New Roman"/>
          <w:bCs/>
          <w:sz w:val="28"/>
          <w:szCs w:val="28"/>
          <w:lang w:val="vi-VN"/>
        </w:rPr>
        <w:t xml:space="preserve">trong đó: </w:t>
      </w:r>
      <w:r w:rsidR="00AD3C1B">
        <w:rPr>
          <w:rFonts w:ascii="Times New Roman" w:hAnsi="Times New Roman" w:cs="Times New Roman"/>
          <w:bCs/>
          <w:sz w:val="28"/>
          <w:szCs w:val="28"/>
          <w:lang w:val="vi-VN"/>
        </w:rPr>
        <w:t>11</w:t>
      </w:r>
      <w:r w:rsidRPr="00AD3C1B">
        <w:rPr>
          <w:rFonts w:ascii="Times New Roman" w:hAnsi="Times New Roman" w:cs="Times New Roman"/>
          <w:bCs/>
          <w:sz w:val="28"/>
          <w:szCs w:val="28"/>
          <w:lang w:val="vi-VN"/>
        </w:rPr>
        <w:t xml:space="preserve"> người đang cai nghiện tại gia đình, cộng đồng;</w:t>
      </w:r>
      <w:r w:rsidRPr="00AD3C1B">
        <w:rPr>
          <w:rFonts w:ascii="Times New Roman" w:hAnsi="Times New Roman" w:cs="Times New Roman"/>
          <w:bCs/>
          <w:sz w:val="28"/>
          <w:szCs w:val="28"/>
          <w:lang w:val="en-GB"/>
        </w:rPr>
        <w:t xml:space="preserve"> </w:t>
      </w:r>
      <w:r w:rsidR="00AD3C1B" w:rsidRPr="00AD3C1B">
        <w:rPr>
          <w:rFonts w:ascii="Times New Roman" w:hAnsi="Times New Roman" w:cs="Times New Roman"/>
          <w:bCs/>
          <w:sz w:val="28"/>
          <w:szCs w:val="28"/>
          <w:lang w:val="en-GB"/>
        </w:rPr>
        <w:t>73</w:t>
      </w:r>
      <w:r w:rsidRPr="00AD3C1B">
        <w:rPr>
          <w:rFonts w:ascii="Times New Roman" w:hAnsi="Times New Roman" w:cs="Times New Roman"/>
          <w:bCs/>
          <w:sz w:val="28"/>
          <w:szCs w:val="28"/>
          <w:lang w:val="en-GB"/>
        </w:rPr>
        <w:t xml:space="preserve"> người đang</w:t>
      </w:r>
      <w:r w:rsidRPr="00AD3C1B">
        <w:rPr>
          <w:rFonts w:ascii="Times New Roman" w:hAnsi="Times New Roman" w:cs="Times New Roman"/>
          <w:bCs/>
          <w:sz w:val="28"/>
          <w:szCs w:val="28"/>
        </w:rPr>
        <w:t xml:space="preserve"> </w:t>
      </w:r>
      <w:r w:rsidRPr="00AD3C1B">
        <w:rPr>
          <w:rFonts w:ascii="Times New Roman" w:hAnsi="Times New Roman" w:cs="Times New Roman"/>
          <w:bCs/>
          <w:sz w:val="28"/>
          <w:szCs w:val="28"/>
          <w:lang w:val="vi-VN"/>
        </w:rPr>
        <w:t xml:space="preserve">điều trị </w:t>
      </w:r>
      <w:r w:rsidRPr="00AD3C1B">
        <w:rPr>
          <w:rFonts w:ascii="Times New Roman" w:hAnsi="Times New Roman" w:cs="Times New Roman"/>
          <w:bCs/>
          <w:sz w:val="28"/>
          <w:szCs w:val="28"/>
        </w:rPr>
        <w:t xml:space="preserve">nghiện các chất dạng thuốc phiện bằng thuốc thay thế </w:t>
      </w:r>
      <w:r w:rsidRPr="00AD3C1B">
        <w:rPr>
          <w:rFonts w:ascii="Times New Roman" w:hAnsi="Times New Roman" w:cs="Times New Roman"/>
          <w:bCs/>
          <w:sz w:val="28"/>
          <w:szCs w:val="28"/>
          <w:lang w:val="vi-VN"/>
        </w:rPr>
        <w:t>Methadone</w:t>
      </w:r>
      <w:r w:rsidRPr="00AD3C1B">
        <w:rPr>
          <w:rFonts w:ascii="Times New Roman" w:hAnsi="Times New Roman" w:cs="Times New Roman"/>
          <w:bCs/>
          <w:sz w:val="28"/>
          <w:szCs w:val="28"/>
        </w:rPr>
        <w:t>)</w:t>
      </w:r>
      <w:r w:rsidRPr="00AD3C1B">
        <w:rPr>
          <w:rFonts w:ascii="Times New Roman" w:hAnsi="Times New Roman" w:cs="Times New Roman"/>
          <w:bCs/>
          <w:sz w:val="28"/>
          <w:szCs w:val="28"/>
          <w:lang w:val="vi-VN"/>
        </w:rPr>
        <w:t>. N</w:t>
      </w:r>
      <w:r w:rsidRPr="00AD3C1B">
        <w:rPr>
          <w:rFonts w:ascii="Times New Roman" w:hAnsi="Times New Roman" w:cs="Times New Roman"/>
          <w:bCs/>
          <w:sz w:val="28"/>
          <w:szCs w:val="28"/>
          <w:lang w:val="en-GB"/>
        </w:rPr>
        <w:t>gười nghiện đang trong cơ sở cai nghiện của tỉnh</w:t>
      </w:r>
      <w:r w:rsidRPr="00AD3C1B">
        <w:rPr>
          <w:rFonts w:ascii="Times New Roman" w:hAnsi="Times New Roman" w:cs="Times New Roman"/>
          <w:bCs/>
          <w:sz w:val="28"/>
          <w:szCs w:val="28"/>
          <w:lang w:val="vi-VN"/>
        </w:rPr>
        <w:t xml:space="preserve">: </w:t>
      </w:r>
      <w:r w:rsidR="00AD3C1B" w:rsidRPr="00AD3C1B">
        <w:rPr>
          <w:rFonts w:ascii="Times New Roman" w:hAnsi="Times New Roman" w:cs="Times New Roman"/>
          <w:bCs/>
          <w:sz w:val="28"/>
          <w:szCs w:val="28"/>
          <w:lang w:val="en-GB"/>
        </w:rPr>
        <w:t>45</w:t>
      </w:r>
      <w:r w:rsidRPr="00AD3C1B">
        <w:rPr>
          <w:rFonts w:ascii="Times New Roman" w:hAnsi="Times New Roman" w:cs="Times New Roman"/>
          <w:bCs/>
          <w:sz w:val="28"/>
          <w:szCs w:val="28"/>
          <w:lang w:val="vi-VN"/>
        </w:rPr>
        <w:t xml:space="preserve"> người</w:t>
      </w:r>
      <w:r w:rsidRPr="00AD3C1B">
        <w:rPr>
          <w:rFonts w:ascii="Times New Roman" w:hAnsi="Times New Roman" w:cs="Times New Roman"/>
          <w:bCs/>
          <w:sz w:val="28"/>
          <w:szCs w:val="28"/>
        </w:rPr>
        <w:t xml:space="preserve">. </w:t>
      </w:r>
    </w:p>
    <w:p w14:paraId="7E96354E" w14:textId="12A02819" w:rsidR="000F5164" w:rsidRPr="00AD3C1B" w:rsidRDefault="000F5164" w:rsidP="00AD3C1B">
      <w:pPr>
        <w:pStyle w:val="ListParagraph"/>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left="0" w:firstLine="709"/>
        <w:jc w:val="both"/>
        <w:rPr>
          <w:rFonts w:ascii="Times New Roman" w:hAnsi="Times New Roman" w:cs="Times New Roman"/>
          <w:bCs/>
          <w:spacing w:val="-4"/>
          <w:sz w:val="28"/>
          <w:szCs w:val="28"/>
          <w:lang w:val="vi-VN"/>
        </w:rPr>
      </w:pPr>
      <w:r w:rsidRPr="00AD3C1B">
        <w:rPr>
          <w:rFonts w:ascii="Times New Roman" w:hAnsi="Times New Roman" w:cs="Times New Roman"/>
          <w:bCs/>
          <w:spacing w:val="-4"/>
          <w:sz w:val="28"/>
          <w:szCs w:val="28"/>
        </w:rPr>
        <w:t xml:space="preserve">- Người sử dụng trái phép chất ma túy ngoài xã hội </w:t>
      </w:r>
      <w:r w:rsidR="00AD3C1B" w:rsidRPr="00AD3C1B">
        <w:rPr>
          <w:rFonts w:ascii="Times New Roman" w:hAnsi="Times New Roman" w:cs="Times New Roman"/>
          <w:bCs/>
          <w:spacing w:val="-4"/>
          <w:sz w:val="28"/>
          <w:szCs w:val="28"/>
          <w:lang w:val="vi-VN"/>
        </w:rPr>
        <w:t>74</w:t>
      </w:r>
      <w:r w:rsidRPr="00AD3C1B">
        <w:rPr>
          <w:rFonts w:ascii="Times New Roman" w:hAnsi="Times New Roman" w:cs="Times New Roman"/>
          <w:bCs/>
          <w:spacing w:val="-4"/>
          <w:sz w:val="28"/>
          <w:szCs w:val="28"/>
        </w:rPr>
        <w:t xml:space="preserve"> người</w:t>
      </w:r>
      <w:r w:rsidRPr="00AD3C1B">
        <w:rPr>
          <w:rFonts w:ascii="Times New Roman" w:hAnsi="Times New Roman" w:cs="Times New Roman"/>
          <w:bCs/>
          <w:spacing w:val="-4"/>
          <w:sz w:val="28"/>
          <w:szCs w:val="28"/>
          <w:lang w:val="vi-VN"/>
        </w:rPr>
        <w:t xml:space="preserve"> (Nam: </w:t>
      </w:r>
      <w:r w:rsidR="00AD3C1B" w:rsidRPr="00AD3C1B">
        <w:rPr>
          <w:rFonts w:ascii="Times New Roman" w:hAnsi="Times New Roman" w:cs="Times New Roman"/>
          <w:bCs/>
          <w:spacing w:val="-4"/>
          <w:sz w:val="28"/>
          <w:szCs w:val="28"/>
          <w:lang w:val="vi-VN"/>
        </w:rPr>
        <w:t>74</w:t>
      </w:r>
      <w:r w:rsidRPr="00AD3C1B">
        <w:rPr>
          <w:rFonts w:ascii="Times New Roman" w:hAnsi="Times New Roman" w:cs="Times New Roman"/>
          <w:bCs/>
          <w:spacing w:val="-4"/>
          <w:sz w:val="28"/>
          <w:szCs w:val="28"/>
          <w:lang w:val="vi-VN"/>
        </w:rPr>
        <w:t xml:space="preserve"> người, Nữ: không), độ tuổi từ đủ 18 đến dưới 30 tuổi: 12 người; từ đủ 30 tuổi trở lên: 62 người; có tiền án 21 người (tiền án về tội ma túy: 17 người; về tội khác: 04 người); </w:t>
      </w:r>
      <w:r w:rsidR="00AD3C1B" w:rsidRPr="00AD3C1B">
        <w:rPr>
          <w:rFonts w:ascii="Times New Roman" w:hAnsi="Times New Roman" w:cs="Times New Roman"/>
          <w:bCs/>
          <w:spacing w:val="-4"/>
          <w:sz w:val="28"/>
          <w:szCs w:val="28"/>
          <w:lang w:val="vi-VN"/>
        </w:rPr>
        <w:t>74</w:t>
      </w:r>
      <w:r w:rsidRPr="00AD3C1B">
        <w:rPr>
          <w:rFonts w:ascii="Times New Roman" w:hAnsi="Times New Roman" w:cs="Times New Roman"/>
          <w:bCs/>
          <w:spacing w:val="-4"/>
          <w:sz w:val="28"/>
          <w:szCs w:val="28"/>
          <w:lang w:val="vi-VN"/>
        </w:rPr>
        <w:t xml:space="preserve"> người có mặt tại địa phương, 0 người không có mặt tại địa phương.</w:t>
      </w:r>
    </w:p>
    <w:p w14:paraId="6387FA87" w14:textId="77777777" w:rsidR="000F5164" w:rsidRPr="00AD3C1B" w:rsidRDefault="000F5164" w:rsidP="00AD3C1B">
      <w:pPr>
        <w:pStyle w:val="ListParagraph"/>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left="0" w:firstLine="709"/>
        <w:jc w:val="both"/>
        <w:rPr>
          <w:rFonts w:ascii="Times New Roman" w:hAnsi="Times New Roman" w:cs="Times New Roman"/>
          <w:bCs/>
          <w:sz w:val="28"/>
          <w:szCs w:val="28"/>
          <w:lang w:val="vi-VN"/>
        </w:rPr>
      </w:pPr>
      <w:r w:rsidRPr="00AD3C1B">
        <w:rPr>
          <w:rFonts w:ascii="Times New Roman" w:hAnsi="Times New Roman" w:cs="Times New Roman"/>
          <w:bCs/>
          <w:sz w:val="28"/>
          <w:szCs w:val="28"/>
        </w:rPr>
        <w:t xml:space="preserve">- Người nghi nghiện ma túy </w:t>
      </w:r>
      <w:r w:rsidRPr="00AD3C1B">
        <w:rPr>
          <w:rFonts w:ascii="Times New Roman" w:hAnsi="Times New Roman" w:cs="Times New Roman"/>
          <w:bCs/>
          <w:sz w:val="28"/>
          <w:szCs w:val="28"/>
          <w:lang w:val="vi-VN"/>
        </w:rPr>
        <w:t>0</w:t>
      </w:r>
      <w:r w:rsidRPr="00AD3C1B">
        <w:rPr>
          <w:rFonts w:ascii="Times New Roman" w:hAnsi="Times New Roman" w:cs="Times New Roman"/>
          <w:bCs/>
          <w:sz w:val="28"/>
          <w:szCs w:val="28"/>
        </w:rPr>
        <w:t xml:space="preserve"> người</w:t>
      </w:r>
      <w:r w:rsidRPr="00AD3C1B">
        <w:rPr>
          <w:rFonts w:ascii="Times New Roman" w:hAnsi="Times New Roman" w:cs="Times New Roman"/>
          <w:bCs/>
          <w:sz w:val="28"/>
          <w:szCs w:val="28"/>
          <w:lang w:val="vi-VN"/>
        </w:rPr>
        <w:t>:</w:t>
      </w:r>
    </w:p>
    <w:p w14:paraId="72A2FD5C" w14:textId="6A29FCFA" w:rsidR="000F5164" w:rsidRPr="00AD3C1B" w:rsidRDefault="000F5164" w:rsidP="00AD3C1B">
      <w:pPr>
        <w:pStyle w:val="ListParagraph"/>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left="0" w:firstLine="709"/>
        <w:jc w:val="both"/>
        <w:rPr>
          <w:rFonts w:ascii="Times New Roman" w:hAnsi="Times New Roman" w:cs="Times New Roman"/>
          <w:bCs/>
          <w:sz w:val="28"/>
          <w:szCs w:val="28"/>
          <w:lang w:val="vi-VN"/>
        </w:rPr>
      </w:pPr>
      <w:r w:rsidRPr="00AD3C1B">
        <w:rPr>
          <w:rFonts w:ascii="Times New Roman" w:hAnsi="Times New Roman" w:cs="Times New Roman"/>
          <w:bCs/>
          <w:sz w:val="28"/>
          <w:szCs w:val="28"/>
        </w:rPr>
        <w:t xml:space="preserve">- Người nghi sử dụng trái phép chất ma túy </w:t>
      </w:r>
      <w:r w:rsidRPr="00AD3C1B">
        <w:rPr>
          <w:rFonts w:ascii="Times New Roman" w:hAnsi="Times New Roman" w:cs="Times New Roman"/>
          <w:bCs/>
          <w:sz w:val="28"/>
          <w:szCs w:val="28"/>
        </w:rPr>
        <w:t>539</w:t>
      </w:r>
      <w:r w:rsidRPr="00AD3C1B">
        <w:rPr>
          <w:rFonts w:ascii="Times New Roman" w:hAnsi="Times New Roman" w:cs="Times New Roman"/>
          <w:bCs/>
          <w:sz w:val="28"/>
          <w:szCs w:val="28"/>
        </w:rPr>
        <w:t xml:space="preserve"> người. </w:t>
      </w:r>
      <w:r w:rsidRPr="00AD3C1B">
        <w:rPr>
          <w:rFonts w:ascii="Times New Roman" w:hAnsi="Times New Roman" w:cs="Times New Roman"/>
          <w:bCs/>
          <w:sz w:val="28"/>
          <w:szCs w:val="28"/>
          <w:lang w:val="vi-VN"/>
        </w:rPr>
        <w:t>Độ tuổi từ đủ 18 đến</w:t>
      </w:r>
      <w:r w:rsidRPr="00AD3C1B">
        <w:rPr>
          <w:rFonts w:ascii="Times New Roman" w:hAnsi="Times New Roman" w:cs="Times New Roman"/>
          <w:bCs/>
          <w:sz w:val="28"/>
          <w:szCs w:val="28"/>
        </w:rPr>
        <w:t xml:space="preserve"> </w:t>
      </w:r>
      <w:r w:rsidRPr="00AD3C1B">
        <w:rPr>
          <w:rFonts w:ascii="Times New Roman" w:hAnsi="Times New Roman" w:cs="Times New Roman"/>
          <w:bCs/>
          <w:sz w:val="28"/>
          <w:szCs w:val="28"/>
          <w:lang w:val="vi-VN"/>
        </w:rPr>
        <w:t xml:space="preserve">dưới 30 tuổi: 172 người; từ đủ 30 tuổi trở lên: </w:t>
      </w:r>
      <w:r w:rsidR="00AD3C1B" w:rsidRPr="00AD3C1B">
        <w:rPr>
          <w:rFonts w:ascii="Times New Roman" w:hAnsi="Times New Roman" w:cs="Times New Roman"/>
          <w:bCs/>
          <w:sz w:val="28"/>
          <w:szCs w:val="28"/>
          <w:lang w:val="vi-VN"/>
        </w:rPr>
        <w:t>367</w:t>
      </w:r>
      <w:r w:rsidRPr="00AD3C1B">
        <w:rPr>
          <w:rFonts w:ascii="Times New Roman" w:hAnsi="Times New Roman" w:cs="Times New Roman"/>
          <w:bCs/>
          <w:sz w:val="28"/>
          <w:szCs w:val="28"/>
          <w:lang w:val="vi-VN"/>
        </w:rPr>
        <w:t xml:space="preserve"> người. Loại ma túy nghi sử dụng: Heroin, sử dụng đồng thời nhiều loại ma túy tổng hợp.....</w:t>
      </w:r>
    </w:p>
    <w:p w14:paraId="71DE96F9" w14:textId="77777777" w:rsidR="000F5164" w:rsidRPr="00AD3C1B" w:rsidRDefault="000F5164" w:rsidP="00AD3C1B">
      <w:pPr>
        <w:pStyle w:val="ListParagraph"/>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left="0" w:firstLine="709"/>
        <w:jc w:val="both"/>
        <w:rPr>
          <w:rFonts w:ascii="Times New Roman" w:hAnsi="Times New Roman" w:cs="Times New Roman"/>
          <w:bCs/>
          <w:sz w:val="28"/>
          <w:szCs w:val="28"/>
          <w:lang w:val="vi-VN"/>
        </w:rPr>
      </w:pPr>
      <w:r w:rsidRPr="00AD3C1B">
        <w:rPr>
          <w:rFonts w:ascii="Times New Roman" w:hAnsi="Times New Roman" w:cs="Times New Roman"/>
          <w:bCs/>
          <w:sz w:val="28"/>
          <w:szCs w:val="28"/>
        </w:rPr>
        <w:t>- Người bị quản lý sau cai nghiện ma túy 08 người.</w:t>
      </w:r>
      <w:r w:rsidRPr="00AD3C1B">
        <w:rPr>
          <w:rFonts w:ascii="Times New Roman" w:hAnsi="Times New Roman" w:cs="Times New Roman"/>
          <w:bCs/>
          <w:sz w:val="28"/>
          <w:szCs w:val="28"/>
        </w:rPr>
        <w:tab/>
      </w:r>
    </w:p>
    <w:p w14:paraId="31174577" w14:textId="11878A4B" w:rsidR="000F5164" w:rsidRPr="00711998" w:rsidRDefault="000F5164" w:rsidP="00AD3C1B">
      <w:pPr>
        <w:spacing w:after="0" w:line="288" w:lineRule="auto"/>
        <w:ind w:firstLine="709"/>
        <w:jc w:val="both"/>
        <w:rPr>
          <w:rFonts w:ascii="Times New Roman" w:hAnsi="Times New Roman" w:cs="Times New Roman"/>
          <w:b/>
          <w:i/>
          <w:iCs/>
          <w:sz w:val="28"/>
          <w:szCs w:val="28"/>
          <w:lang w:val="vi-VN"/>
        </w:rPr>
      </w:pPr>
      <w:r w:rsidRPr="00711998">
        <w:rPr>
          <w:rFonts w:ascii="Times New Roman" w:hAnsi="Times New Roman" w:cs="Times New Roman"/>
          <w:b/>
          <w:i/>
          <w:iCs/>
          <w:sz w:val="28"/>
          <w:szCs w:val="28"/>
          <w:lang w:val="vi-VN"/>
        </w:rPr>
        <w:t xml:space="preserve">2.2. </w:t>
      </w:r>
      <w:r w:rsidRPr="00711998">
        <w:rPr>
          <w:rFonts w:ascii="Times New Roman" w:hAnsi="Times New Roman" w:cs="Times New Roman"/>
          <w:b/>
          <w:i/>
          <w:iCs/>
          <w:sz w:val="28"/>
          <w:szCs w:val="28"/>
        </w:rPr>
        <w:t>Kết quả rà soát</w:t>
      </w:r>
      <w:r w:rsidRPr="00711998">
        <w:rPr>
          <w:rFonts w:ascii="Times New Roman" w:hAnsi="Times New Roman" w:cs="Times New Roman"/>
          <w:b/>
          <w:i/>
          <w:iCs/>
          <w:sz w:val="28"/>
          <w:szCs w:val="28"/>
          <w:lang w:val="vi-VN"/>
        </w:rPr>
        <w:t xml:space="preserve"> đ</w:t>
      </w:r>
      <w:r w:rsidRPr="00711998">
        <w:rPr>
          <w:rFonts w:ascii="Times New Roman" w:hAnsi="Times New Roman" w:cs="Times New Roman"/>
          <w:b/>
          <w:i/>
          <w:iCs/>
          <w:sz w:val="28"/>
          <w:szCs w:val="28"/>
        </w:rPr>
        <w:t>iểm, tụ điểm phức tạp về</w:t>
      </w:r>
      <w:r w:rsidRPr="00711998">
        <w:rPr>
          <w:rFonts w:ascii="Times New Roman" w:hAnsi="Times New Roman" w:cs="Times New Roman"/>
          <w:b/>
          <w:i/>
          <w:iCs/>
          <w:sz w:val="28"/>
          <w:szCs w:val="28"/>
          <w:lang w:val="vi-VN"/>
        </w:rPr>
        <w:t xml:space="preserve"> </w:t>
      </w:r>
      <w:r w:rsidRPr="00711998">
        <w:rPr>
          <w:rFonts w:ascii="Times New Roman" w:hAnsi="Times New Roman" w:cs="Times New Roman"/>
          <w:b/>
          <w:i/>
          <w:iCs/>
          <w:sz w:val="28"/>
          <w:szCs w:val="28"/>
        </w:rPr>
        <w:t>ma túy, điểm có nguy cơ phức tạp về ma túy, đối tượng bán lẻ trái phép chất ma túy</w:t>
      </w:r>
      <w:r w:rsidRPr="00711998">
        <w:rPr>
          <w:rFonts w:ascii="Times New Roman" w:hAnsi="Times New Roman" w:cs="Times New Roman"/>
          <w:b/>
          <w:i/>
          <w:iCs/>
          <w:sz w:val="28"/>
          <w:szCs w:val="28"/>
          <w:lang w:val="vi-VN"/>
        </w:rPr>
        <w:t>:</w:t>
      </w:r>
    </w:p>
    <w:p w14:paraId="64D0C670" w14:textId="17D12CCD" w:rsidR="000F5164" w:rsidRPr="00AD3C1B" w:rsidRDefault="000F5164" w:rsidP="00AD3C1B">
      <w:pPr>
        <w:spacing w:after="0" w:line="288" w:lineRule="auto"/>
        <w:ind w:firstLine="709"/>
        <w:jc w:val="both"/>
        <w:rPr>
          <w:rFonts w:ascii="Times New Roman" w:hAnsi="Times New Roman" w:cs="Times New Roman"/>
          <w:sz w:val="28"/>
          <w:szCs w:val="28"/>
          <w:lang w:val="vi-VN"/>
        </w:rPr>
      </w:pPr>
      <w:r w:rsidRPr="00AD3C1B">
        <w:rPr>
          <w:rFonts w:ascii="Times New Roman" w:hAnsi="Times New Roman" w:cs="Times New Roman"/>
          <w:sz w:val="28"/>
          <w:szCs w:val="28"/>
          <w:lang w:val="vi-VN"/>
        </w:rPr>
        <w:t>- Điểm phức tạp trong cơ sở kinh doanh có điều kiện về ANTT: 01.</w:t>
      </w:r>
    </w:p>
    <w:p w14:paraId="38599938" w14:textId="4EB067DF" w:rsidR="000F5164" w:rsidRPr="00AD3C1B" w:rsidRDefault="000F5164" w:rsidP="00AD3C1B">
      <w:pPr>
        <w:spacing w:after="0" w:line="288" w:lineRule="auto"/>
        <w:ind w:firstLine="709"/>
        <w:jc w:val="both"/>
        <w:rPr>
          <w:rFonts w:ascii="Times New Roman" w:hAnsi="Times New Roman" w:cs="Times New Roman"/>
          <w:sz w:val="28"/>
          <w:szCs w:val="28"/>
          <w:lang w:val="vi-VN"/>
        </w:rPr>
      </w:pPr>
      <w:r w:rsidRPr="00AD3C1B">
        <w:rPr>
          <w:rFonts w:ascii="Times New Roman" w:hAnsi="Times New Roman" w:cs="Times New Roman"/>
          <w:sz w:val="28"/>
          <w:szCs w:val="28"/>
          <w:lang w:val="vi-VN"/>
        </w:rPr>
        <w:t>- Điểm phức tạp không phải là cơ sở kinh doanh có điều kiện về ANTT: 01.</w:t>
      </w:r>
    </w:p>
    <w:p w14:paraId="6057CDB6" w14:textId="608DC714" w:rsidR="000F5164" w:rsidRPr="00AD3C1B" w:rsidRDefault="000F5164" w:rsidP="00AD3C1B">
      <w:pPr>
        <w:spacing w:after="0" w:line="288" w:lineRule="auto"/>
        <w:ind w:firstLine="709"/>
        <w:jc w:val="both"/>
        <w:rPr>
          <w:rFonts w:ascii="Times New Roman" w:hAnsi="Times New Roman" w:cs="Times New Roman"/>
          <w:sz w:val="28"/>
          <w:szCs w:val="28"/>
          <w:lang w:val="vi-VN"/>
        </w:rPr>
      </w:pPr>
      <w:r w:rsidRPr="00AD3C1B">
        <w:rPr>
          <w:rFonts w:ascii="Times New Roman" w:hAnsi="Times New Roman" w:cs="Times New Roman"/>
          <w:sz w:val="28"/>
          <w:szCs w:val="28"/>
          <w:lang w:val="vi-VN"/>
        </w:rPr>
        <w:t>- Điểm nguy cơ trong cơ sở kinh doanh có điều kiện về ANTT: 13.</w:t>
      </w:r>
    </w:p>
    <w:p w14:paraId="237BAD30" w14:textId="3A1B27C7" w:rsidR="000F5164" w:rsidRPr="00AD3C1B" w:rsidRDefault="000F5164" w:rsidP="00AD3C1B">
      <w:pPr>
        <w:spacing w:after="0" w:line="288" w:lineRule="auto"/>
        <w:ind w:firstLine="709"/>
        <w:jc w:val="both"/>
        <w:rPr>
          <w:rFonts w:ascii="Times New Roman" w:hAnsi="Times New Roman" w:cs="Times New Roman"/>
          <w:sz w:val="28"/>
          <w:szCs w:val="28"/>
          <w:lang w:val="vi-VN"/>
        </w:rPr>
      </w:pPr>
      <w:r w:rsidRPr="00AD3C1B">
        <w:rPr>
          <w:rFonts w:ascii="Times New Roman" w:hAnsi="Times New Roman" w:cs="Times New Roman"/>
          <w:sz w:val="28"/>
          <w:szCs w:val="28"/>
          <w:lang w:val="vi-VN"/>
        </w:rPr>
        <w:t>- Điểm nguy cơ không phải là cơ sở kinh doanh có điều kiện về ANTT: 0.</w:t>
      </w:r>
    </w:p>
    <w:p w14:paraId="5AAFDDC2" w14:textId="3ED1CB25" w:rsidR="000F5164" w:rsidRPr="00AD3C1B" w:rsidRDefault="000F5164" w:rsidP="00AD3C1B">
      <w:pPr>
        <w:spacing w:after="0" w:line="288" w:lineRule="auto"/>
        <w:ind w:firstLine="709"/>
        <w:jc w:val="both"/>
        <w:rPr>
          <w:rFonts w:ascii="Times New Roman" w:hAnsi="Times New Roman" w:cs="Times New Roman"/>
          <w:spacing w:val="-4"/>
          <w:sz w:val="28"/>
          <w:szCs w:val="28"/>
          <w:lang w:val="vi-VN"/>
        </w:rPr>
      </w:pPr>
      <w:r w:rsidRPr="00AD3C1B">
        <w:rPr>
          <w:rFonts w:ascii="Times New Roman" w:hAnsi="Times New Roman" w:cs="Times New Roman"/>
          <w:spacing w:val="-4"/>
          <w:sz w:val="28"/>
          <w:szCs w:val="28"/>
          <w:lang w:val="vi-VN"/>
        </w:rPr>
        <w:t>- Đối tượng bán lẻ: 12.</w:t>
      </w:r>
    </w:p>
    <w:p w14:paraId="589D4D15" w14:textId="5B15A1CD" w:rsidR="000F5164" w:rsidRPr="00711998" w:rsidRDefault="000F5164" w:rsidP="00AD3C1B">
      <w:pPr>
        <w:pStyle w:val="ListParagraph"/>
        <w:widowControl w:val="0"/>
        <w:pBdr>
          <w:top w:val="dotted" w:sz="4" w:space="0" w:color="FFFFFF"/>
          <w:left w:val="dotted" w:sz="4" w:space="0" w:color="FFFFFF"/>
          <w:bottom w:val="dotted" w:sz="4" w:space="1" w:color="FFFFFF"/>
          <w:right w:val="dotted" w:sz="4" w:space="0" w:color="FFFFFF"/>
        </w:pBdr>
        <w:shd w:val="clear" w:color="auto" w:fill="FFFFFF"/>
        <w:tabs>
          <w:tab w:val="left" w:pos="142"/>
        </w:tabs>
        <w:spacing w:after="0" w:line="288" w:lineRule="auto"/>
        <w:ind w:left="0" w:firstLine="709"/>
        <w:jc w:val="both"/>
        <w:rPr>
          <w:rFonts w:ascii="Times New Roman" w:hAnsi="Times New Roman" w:cs="Times New Roman"/>
          <w:b/>
          <w:i/>
          <w:iCs/>
          <w:sz w:val="28"/>
          <w:szCs w:val="28"/>
          <w:lang w:val="vi-VN"/>
        </w:rPr>
      </w:pPr>
      <w:r w:rsidRPr="00711998">
        <w:rPr>
          <w:rFonts w:ascii="Times New Roman" w:hAnsi="Times New Roman" w:cs="Times New Roman"/>
          <w:b/>
          <w:i/>
          <w:iCs/>
          <w:sz w:val="28"/>
          <w:szCs w:val="28"/>
          <w:lang w:val="vi-VN"/>
        </w:rPr>
        <w:t xml:space="preserve">2.3. </w:t>
      </w:r>
      <w:r w:rsidRPr="00711998">
        <w:rPr>
          <w:rFonts w:ascii="Times New Roman" w:hAnsi="Times New Roman" w:cs="Times New Roman"/>
          <w:b/>
          <w:i/>
          <w:iCs/>
          <w:sz w:val="28"/>
          <w:szCs w:val="28"/>
        </w:rPr>
        <w:t xml:space="preserve">Công tác </w:t>
      </w:r>
      <w:r w:rsidRPr="00711998">
        <w:rPr>
          <w:rFonts w:ascii="Times New Roman" w:hAnsi="Times New Roman" w:cs="Times New Roman"/>
          <w:b/>
          <w:i/>
          <w:iCs/>
          <w:sz w:val="28"/>
          <w:szCs w:val="28"/>
          <w:lang w:val="vi-VN"/>
        </w:rPr>
        <w:t>cai nghiện ma túy, quản lý người sử dụng trái phép chất ma túy, người nghiện ma túy, người bị quản lý sau cai nghiện ma túy</w:t>
      </w:r>
    </w:p>
    <w:p w14:paraId="2F8F52A8" w14:textId="73AC8A98" w:rsidR="000F5164" w:rsidRPr="00AD3C1B" w:rsidRDefault="000F5164" w:rsidP="00AD3C1B">
      <w:pPr>
        <w:tabs>
          <w:tab w:val="left" w:pos="4305"/>
        </w:tabs>
        <w:spacing w:after="0" w:line="288" w:lineRule="auto"/>
        <w:ind w:firstLine="709"/>
        <w:jc w:val="both"/>
        <w:rPr>
          <w:rFonts w:ascii="Times New Roman" w:hAnsi="Times New Roman" w:cs="Times New Roman"/>
          <w:bCs/>
          <w:sz w:val="28"/>
          <w:szCs w:val="28"/>
          <w:lang w:val="vi-VN"/>
        </w:rPr>
      </w:pPr>
      <w:r w:rsidRPr="00AD3C1B">
        <w:rPr>
          <w:rFonts w:ascii="Times New Roman" w:hAnsi="Times New Roman" w:cs="Times New Roman"/>
          <w:bCs/>
          <w:sz w:val="28"/>
          <w:szCs w:val="28"/>
          <w:lang w:val="vi-VN"/>
        </w:rPr>
        <w:t xml:space="preserve">- </w:t>
      </w:r>
      <w:r w:rsidRPr="00AD3C1B">
        <w:rPr>
          <w:rFonts w:ascii="Times New Roman" w:hAnsi="Times New Roman" w:cs="Times New Roman"/>
          <w:bCs/>
          <w:sz w:val="28"/>
          <w:szCs w:val="28"/>
          <w:lang w:val="vi-VN"/>
        </w:rPr>
        <w:t>Trên</w:t>
      </w:r>
      <w:r w:rsidRPr="00AD3C1B">
        <w:rPr>
          <w:rFonts w:ascii="Times New Roman" w:hAnsi="Times New Roman" w:cs="Times New Roman"/>
          <w:bCs/>
          <w:i/>
          <w:iCs/>
          <w:sz w:val="28"/>
          <w:szCs w:val="28"/>
          <w:lang w:val="vi-VN"/>
        </w:rPr>
        <w:t xml:space="preserve"> </w:t>
      </w:r>
      <w:r w:rsidRPr="00AD3C1B">
        <w:rPr>
          <w:rFonts w:ascii="Times New Roman" w:hAnsi="Times New Roman" w:cs="Times New Roman"/>
          <w:bCs/>
          <w:sz w:val="28"/>
          <w:szCs w:val="28"/>
          <w:lang w:val="vi-VN"/>
        </w:rPr>
        <w:t xml:space="preserve">địa bàn huyện hiện có 09/18 cơ sở Y tế đủ điều kiện xác định tình trạng nghiện. Còn 09 xã (Bình Nghĩa, Trung Lương, Tiêu Động, An Lão, Bối Cầu, Vũ Bản, Ngọc Lũ, An Ninh, Bồ Đề) cơ sở y tế chưa đủ điều kiện để xác định tình trạng nghiện do </w:t>
      </w:r>
      <w:r w:rsidRPr="00AD3C1B">
        <w:rPr>
          <w:rFonts w:ascii="Times New Roman" w:hAnsi="Times New Roman" w:cs="Times New Roman"/>
          <w:spacing w:val="2"/>
          <w:sz w:val="28"/>
          <w:szCs w:val="28"/>
        </w:rPr>
        <w:t xml:space="preserve">chưa có </w:t>
      </w:r>
      <w:r w:rsidRPr="00AD3C1B">
        <w:rPr>
          <w:rFonts w:ascii="Times New Roman" w:hAnsi="Times New Roman" w:cs="Times New Roman"/>
          <w:spacing w:val="2"/>
          <w:sz w:val="28"/>
          <w:szCs w:val="28"/>
          <w:lang w:val="vi-VN"/>
        </w:rPr>
        <w:t>cán bộ Y tế</w:t>
      </w:r>
      <w:r w:rsidRPr="00AD3C1B">
        <w:rPr>
          <w:rFonts w:ascii="Times New Roman" w:hAnsi="Times New Roman" w:cs="Times New Roman"/>
          <w:spacing w:val="2"/>
          <w:sz w:val="28"/>
          <w:szCs w:val="28"/>
        </w:rPr>
        <w:t xml:space="preserve"> được tập huấn chuyên sâu và được cấp Giấy chứng nhận xác định tình trạng nghiện</w:t>
      </w:r>
      <w:r w:rsidRPr="00AD3C1B">
        <w:rPr>
          <w:rFonts w:ascii="Times New Roman" w:hAnsi="Times New Roman" w:cs="Times New Roman"/>
          <w:spacing w:val="2"/>
          <w:sz w:val="28"/>
          <w:szCs w:val="28"/>
          <w:lang w:val="vi-VN"/>
        </w:rPr>
        <w:t>.</w:t>
      </w:r>
      <w:r w:rsidRPr="00AD3C1B">
        <w:rPr>
          <w:rFonts w:ascii="Times New Roman" w:hAnsi="Times New Roman" w:cs="Times New Roman"/>
          <w:bCs/>
          <w:sz w:val="28"/>
          <w:szCs w:val="28"/>
          <w:lang w:val="vi-VN"/>
        </w:rPr>
        <w:t xml:space="preserve"> Từ 01/01/2022, lực lượng Công an, Y tế, Lao động, Thương binh và Xã hội đã phối hợp xác định tình trạng nghiện cho 45 người; lập hồ sơ đưa đi cai nghiện bắt buộc: 54 người.</w:t>
      </w:r>
    </w:p>
    <w:p w14:paraId="1046F57A" w14:textId="77777777" w:rsidR="000F5164" w:rsidRPr="00AD3C1B" w:rsidRDefault="000F5164" w:rsidP="00AD3C1B">
      <w:pPr>
        <w:spacing w:after="0" w:line="288" w:lineRule="auto"/>
        <w:ind w:firstLine="709"/>
        <w:jc w:val="both"/>
        <w:rPr>
          <w:rFonts w:ascii="Times New Roman" w:hAnsi="Times New Roman" w:cs="Times New Roman"/>
          <w:sz w:val="28"/>
          <w:szCs w:val="28"/>
          <w:lang w:val="vi-VN"/>
        </w:rPr>
      </w:pPr>
      <w:r w:rsidRPr="00AD3C1B">
        <w:rPr>
          <w:rFonts w:ascii="Times New Roman" w:hAnsi="Times New Roman" w:cs="Times New Roman"/>
          <w:bCs/>
          <w:sz w:val="28"/>
          <w:szCs w:val="28"/>
          <w:lang w:val="vi-VN"/>
        </w:rPr>
        <w:t xml:space="preserve">- </w:t>
      </w:r>
      <w:r w:rsidRPr="00AD3C1B">
        <w:rPr>
          <w:rFonts w:ascii="Times New Roman" w:hAnsi="Times New Roman" w:cs="Times New Roman"/>
          <w:bCs/>
          <w:sz w:val="28"/>
          <w:szCs w:val="28"/>
          <w:lang w:val="vi-VN"/>
        </w:rPr>
        <w:t xml:space="preserve">Trên địa bàn huyện chưa có cơ sở cai nghiện công lập, dân lập; người nghiện ma túy trên địa bàn áp dụng biện pháp cai nghiện bắt buộc tại Trung tâm Trung tâm cai nghiện ma túy và phục hồi chức năng tâm thần tỉnh Hà Nam: Từ 01/01/2022 đến nay, lực lượng Công an đã phối hợp với Phòng Lao động, Thương binh và Xã hội, Tòa án nhân dân huyện lập hồ sơ đưa 51 người đi cai nghiện bắt buộc tại Trung tâm cai nghiện ma túy và phục hồi chức năng tâm thần tỉnh. </w:t>
      </w:r>
      <w:r w:rsidRPr="00AD3C1B">
        <w:rPr>
          <w:rFonts w:ascii="Times New Roman" w:hAnsi="Times New Roman" w:cs="Times New Roman"/>
          <w:sz w:val="28"/>
          <w:szCs w:val="28"/>
          <w:lang w:val="vi-VN"/>
        </w:rPr>
        <w:t>S</w:t>
      </w:r>
      <w:r w:rsidRPr="00AD3C1B">
        <w:rPr>
          <w:rFonts w:ascii="Times New Roman" w:hAnsi="Times New Roman" w:cs="Times New Roman"/>
          <w:sz w:val="28"/>
          <w:szCs w:val="28"/>
          <w:lang w:val="nl-NL"/>
        </w:rPr>
        <w:t xml:space="preserve">ố người đã chấp hành xong quyết định </w:t>
      </w:r>
      <w:r w:rsidRPr="00AD3C1B">
        <w:rPr>
          <w:rFonts w:ascii="Times New Roman" w:hAnsi="Times New Roman" w:cs="Times New Roman"/>
          <w:sz w:val="28"/>
          <w:szCs w:val="28"/>
          <w:lang w:val="nl-NL"/>
        </w:rPr>
        <w:lastRenderedPageBreak/>
        <w:t xml:space="preserve">áp dụng biện pháp xử lý hành chính đưa vào cơ sở cai nghiện bắt buộc chịu sự quản lý sau cai trong thời hạn 02 năm kể từ ngày hoàn thành việc cai nghiện: </w:t>
      </w:r>
      <w:r w:rsidRPr="00AD3C1B">
        <w:rPr>
          <w:rFonts w:ascii="Times New Roman" w:hAnsi="Times New Roman" w:cs="Times New Roman"/>
          <w:sz w:val="28"/>
          <w:szCs w:val="28"/>
          <w:lang w:val="vi-VN"/>
        </w:rPr>
        <w:t>08</w:t>
      </w:r>
      <w:r w:rsidRPr="00AD3C1B">
        <w:rPr>
          <w:rFonts w:ascii="Times New Roman" w:hAnsi="Times New Roman" w:cs="Times New Roman"/>
          <w:sz w:val="28"/>
          <w:szCs w:val="28"/>
          <w:lang w:val="nl-NL"/>
        </w:rPr>
        <w:t xml:space="preserve"> người</w:t>
      </w:r>
      <w:r w:rsidRPr="00AD3C1B">
        <w:rPr>
          <w:rFonts w:ascii="Times New Roman" w:hAnsi="Times New Roman" w:cs="Times New Roman"/>
          <w:sz w:val="28"/>
          <w:szCs w:val="28"/>
          <w:lang w:val="vi-VN"/>
        </w:rPr>
        <w:t xml:space="preserve">. </w:t>
      </w:r>
    </w:p>
    <w:p w14:paraId="726BE078" w14:textId="448DF311" w:rsidR="000F5164" w:rsidRPr="00AD3C1B" w:rsidRDefault="000F5164" w:rsidP="00AD3C1B">
      <w:pPr>
        <w:spacing w:after="0" w:line="288" w:lineRule="auto"/>
        <w:ind w:firstLine="709"/>
        <w:jc w:val="both"/>
        <w:rPr>
          <w:rFonts w:ascii="Times New Roman" w:hAnsi="Times New Roman" w:cs="Times New Roman"/>
          <w:sz w:val="28"/>
          <w:szCs w:val="28"/>
          <w:lang w:val="vi-VN"/>
        </w:rPr>
      </w:pPr>
      <w:r w:rsidRPr="00AD3C1B">
        <w:rPr>
          <w:rFonts w:ascii="Times New Roman" w:hAnsi="Times New Roman" w:cs="Times New Roman"/>
          <w:sz w:val="28"/>
          <w:szCs w:val="28"/>
          <w:lang w:val="vi-VN"/>
        </w:rPr>
        <w:t xml:space="preserve">- </w:t>
      </w:r>
      <w:r w:rsidRPr="00AD3C1B">
        <w:rPr>
          <w:rFonts w:ascii="Times New Roman" w:hAnsi="Times New Roman" w:cs="Times New Roman"/>
          <w:sz w:val="28"/>
          <w:szCs w:val="28"/>
          <w:lang w:val="vi-VN"/>
        </w:rPr>
        <w:t xml:space="preserve">Công an huyện </w:t>
      </w:r>
      <w:r w:rsidRPr="00AD3C1B">
        <w:rPr>
          <w:rFonts w:ascii="Times New Roman" w:hAnsi="Times New Roman" w:cs="Times New Roman"/>
          <w:sz w:val="28"/>
          <w:szCs w:val="28"/>
          <w:lang w:val="vi-VN"/>
        </w:rPr>
        <w:t>p</w:t>
      </w:r>
      <w:r w:rsidRPr="00AD3C1B">
        <w:rPr>
          <w:rFonts w:ascii="Times New Roman" w:hAnsi="Times New Roman" w:cs="Times New Roman"/>
          <w:sz w:val="28"/>
          <w:szCs w:val="28"/>
          <w:lang w:val="vi-VN"/>
        </w:rPr>
        <w:t xml:space="preserve">hối hợp với </w:t>
      </w:r>
      <w:r w:rsidRPr="00AD3C1B">
        <w:rPr>
          <w:rFonts w:ascii="Times New Roman" w:hAnsi="Times New Roman" w:cs="Times New Roman"/>
          <w:sz w:val="28"/>
          <w:szCs w:val="28"/>
        </w:rPr>
        <w:t>Phòng Lao động – Thương binh và Xã hội</w:t>
      </w:r>
      <w:r w:rsidRPr="00AD3C1B">
        <w:rPr>
          <w:rFonts w:ascii="Times New Roman" w:hAnsi="Times New Roman" w:cs="Times New Roman"/>
          <w:sz w:val="28"/>
          <w:szCs w:val="28"/>
          <w:lang w:val="vi-VN"/>
        </w:rPr>
        <w:t xml:space="preserve">, </w:t>
      </w:r>
      <w:r w:rsidRPr="00AD3C1B">
        <w:rPr>
          <w:rFonts w:ascii="Times New Roman" w:hAnsi="Times New Roman" w:cs="Times New Roman"/>
          <w:sz w:val="28"/>
          <w:szCs w:val="28"/>
        </w:rPr>
        <w:t>Phòng Y tế, Trung tâm y tế huyện</w:t>
      </w:r>
      <w:r w:rsidRPr="00AD3C1B">
        <w:rPr>
          <w:rFonts w:ascii="Times New Roman" w:hAnsi="Times New Roman" w:cs="Times New Roman"/>
          <w:sz w:val="28"/>
          <w:szCs w:val="28"/>
          <w:lang w:val="vi-VN"/>
        </w:rPr>
        <w:t xml:space="preserve"> xây dựng mô hình “</w:t>
      </w:r>
      <w:r w:rsidRPr="00AD3C1B">
        <w:rPr>
          <w:rFonts w:ascii="Times New Roman" w:hAnsi="Times New Roman" w:cs="Times New Roman"/>
          <w:b/>
          <w:bCs/>
          <w:i/>
          <w:iCs/>
          <w:sz w:val="28"/>
          <w:szCs w:val="28"/>
        </w:rPr>
        <w:t>Điểm tư vấn, chăm sóc, hỗ trợ điều trị nghiện tại cộng đồng</w:t>
      </w:r>
      <w:r w:rsidRPr="00AD3C1B">
        <w:rPr>
          <w:rFonts w:ascii="Times New Roman" w:hAnsi="Times New Roman" w:cs="Times New Roman"/>
          <w:b/>
          <w:bCs/>
          <w:i/>
          <w:iCs/>
          <w:sz w:val="28"/>
          <w:szCs w:val="28"/>
          <w:lang w:val="vi-VN"/>
        </w:rPr>
        <w:t xml:space="preserve">”. </w:t>
      </w:r>
      <w:r w:rsidRPr="00AD3C1B">
        <w:rPr>
          <w:rFonts w:ascii="Times New Roman" w:hAnsi="Times New Roman" w:cs="Times New Roman"/>
          <w:sz w:val="28"/>
          <w:szCs w:val="28"/>
          <w:lang w:val="vi-VN"/>
        </w:rPr>
        <w:t>Trước mắt đặt tại 10 cơ sở đủ điều kiện xác định tình trạng nghiện (Trung tâm y tế huyện và 09 xã có nhân sự đủ điều kiện xác định tình trạng nghiện).</w:t>
      </w:r>
    </w:p>
    <w:p w14:paraId="7D3AF0BC" w14:textId="2521015E" w:rsidR="005F4B24" w:rsidRPr="00AD3C1B" w:rsidRDefault="005F4B24" w:rsidP="00AD3C1B">
      <w:pPr>
        <w:pStyle w:val="NormalWeb"/>
        <w:numPr>
          <w:ilvl w:val="0"/>
          <w:numId w:val="4"/>
        </w:numPr>
        <w:tabs>
          <w:tab w:val="left" w:pos="993"/>
        </w:tabs>
        <w:spacing w:before="0" w:beforeAutospacing="0" w:after="0" w:afterAutospacing="0" w:line="288" w:lineRule="auto"/>
        <w:ind w:left="0" w:firstLine="709"/>
        <w:rPr>
          <w:b/>
          <w:bCs/>
          <w:sz w:val="28"/>
          <w:szCs w:val="28"/>
          <w:lang w:val="vi-VN"/>
        </w:rPr>
      </w:pPr>
      <w:r w:rsidRPr="00AD3C1B">
        <w:rPr>
          <w:b/>
          <w:bCs/>
          <w:sz w:val="28"/>
          <w:szCs w:val="28"/>
          <w:lang w:val="vi-VN"/>
        </w:rPr>
        <w:t>Nhận diện, dự báo các loại tội phạm</w:t>
      </w:r>
    </w:p>
    <w:p w14:paraId="058DF0EA" w14:textId="77777777" w:rsidR="006A4BC3" w:rsidRPr="00AD3C1B" w:rsidRDefault="000F5164" w:rsidP="00AD3C1B">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88" w:lineRule="auto"/>
        <w:ind w:firstLine="709"/>
        <w:jc w:val="both"/>
        <w:rPr>
          <w:rFonts w:ascii="Times New Roman" w:hAnsi="Times New Roman" w:cs="Times New Roman"/>
          <w:sz w:val="28"/>
          <w:szCs w:val="28"/>
          <w:lang w:val="vi-VN"/>
        </w:rPr>
      </w:pPr>
      <w:r w:rsidRPr="00AD3C1B">
        <w:rPr>
          <w:rFonts w:ascii="Times New Roman" w:hAnsi="Times New Roman" w:cs="Times New Roman"/>
          <w:bCs/>
          <w:sz w:val="28"/>
          <w:szCs w:val="28"/>
        </w:rPr>
        <w:t xml:space="preserve">- </w:t>
      </w:r>
      <w:r w:rsidRPr="00AD3C1B">
        <w:rPr>
          <w:rFonts w:ascii="Times New Roman" w:hAnsi="Times New Roman" w:cs="Times New Roman"/>
          <w:sz w:val="28"/>
          <w:szCs w:val="28"/>
          <w:lang w:val="nl-NL"/>
        </w:rPr>
        <w:t xml:space="preserve">Thành phần người nghiện ma tuý, người sử dụng trái phép chất ma túy đa dạng, tập trung ở nhóm người có trình độ văn hoá thấp, đối tượng có tiền án, tiền sự, không có nghề nghiệp hoặc nghề nghiệp không ổn định, xu thế ngày càng trẻ hóa… đại đa số không tham gia sinh hoạt các tổ chức đoàn thể. Số người nghiện ma túy, người sử dụng trái phép chất ma túy </w:t>
      </w:r>
      <w:r w:rsidRPr="00AD3C1B">
        <w:rPr>
          <w:rFonts w:ascii="Times New Roman" w:hAnsi="Times New Roman" w:cs="Times New Roman"/>
          <w:sz w:val="28"/>
          <w:szCs w:val="28"/>
          <w:lang w:val="vi-VN"/>
        </w:rPr>
        <w:t>loại</w:t>
      </w:r>
      <w:r w:rsidRPr="00AD3C1B">
        <w:rPr>
          <w:rFonts w:ascii="Times New Roman" w:hAnsi="Times New Roman" w:cs="Times New Roman"/>
          <w:sz w:val="28"/>
          <w:szCs w:val="28"/>
          <w:lang w:val="nl-NL"/>
        </w:rPr>
        <w:t xml:space="preserve"> ma tuý tổng hợp có chiều hướng gia tăng. Với số lượng người nghiện ma túy, người sử dụng trái phép chất ma túy, người </w:t>
      </w:r>
      <w:r w:rsidRPr="00AD3C1B">
        <w:rPr>
          <w:rFonts w:ascii="Times New Roman" w:hAnsi="Times New Roman" w:cs="Times New Roman"/>
          <w:sz w:val="28"/>
          <w:szCs w:val="28"/>
          <w:lang w:val="vi-VN"/>
        </w:rPr>
        <w:t xml:space="preserve">nghi </w:t>
      </w:r>
      <w:r w:rsidRPr="00AD3C1B">
        <w:rPr>
          <w:rFonts w:ascii="Times New Roman" w:hAnsi="Times New Roman" w:cs="Times New Roman"/>
          <w:sz w:val="28"/>
          <w:szCs w:val="28"/>
          <w:lang w:val="nl-NL"/>
        </w:rPr>
        <w:t xml:space="preserve">nghiện ma túy, người </w:t>
      </w:r>
      <w:r w:rsidRPr="00AD3C1B">
        <w:rPr>
          <w:rFonts w:ascii="Times New Roman" w:hAnsi="Times New Roman" w:cs="Times New Roman"/>
          <w:sz w:val="28"/>
          <w:szCs w:val="28"/>
          <w:lang w:val="vi-VN"/>
        </w:rPr>
        <w:t xml:space="preserve">nghi </w:t>
      </w:r>
      <w:r w:rsidRPr="00AD3C1B">
        <w:rPr>
          <w:rFonts w:ascii="Times New Roman" w:hAnsi="Times New Roman" w:cs="Times New Roman"/>
          <w:sz w:val="28"/>
          <w:szCs w:val="28"/>
          <w:lang w:val="nl-NL"/>
        </w:rPr>
        <w:t xml:space="preserve">sử dụng trái phép chất ma túy ngoài cộng đồng còn nhiều, được xác định là </w:t>
      </w:r>
      <w:r w:rsidRPr="00AD3C1B">
        <w:rPr>
          <w:rFonts w:ascii="Times New Roman" w:hAnsi="Times New Roman" w:cs="Times New Roman"/>
          <w:i/>
          <w:sz w:val="28"/>
          <w:szCs w:val="28"/>
          <w:lang w:val="nl-NL"/>
        </w:rPr>
        <w:t>“nguồn cầu”</w:t>
      </w:r>
      <w:r w:rsidRPr="00AD3C1B">
        <w:rPr>
          <w:rFonts w:ascii="Times New Roman" w:hAnsi="Times New Roman" w:cs="Times New Roman"/>
          <w:sz w:val="28"/>
          <w:szCs w:val="28"/>
          <w:lang w:val="nl-NL"/>
        </w:rPr>
        <w:t xml:space="preserve"> tiêu thụ ma túy lớn, ảnh hưởng nghiêm trọng đến sức khỏe cộng đồng, nguồn lực lao động, gây thiệt hại lớn cho kinh tế, tiềm ẩn nguy cơ cao, được coi là nguồn của các loại tội phạm (trộm cắp, cướp, cướp giật, cố ý gây thương tích, giết người...).</w:t>
      </w:r>
      <w:r w:rsidRPr="00AD3C1B">
        <w:rPr>
          <w:rFonts w:ascii="Times New Roman" w:hAnsi="Times New Roman" w:cs="Times New Roman"/>
          <w:sz w:val="28"/>
          <w:szCs w:val="28"/>
        </w:rPr>
        <w:t xml:space="preserve"> </w:t>
      </w:r>
    </w:p>
    <w:p w14:paraId="483253AC" w14:textId="2384A695" w:rsidR="0022150C" w:rsidRDefault="0022150C" w:rsidP="0022150C">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88" w:lineRule="auto"/>
        <w:ind w:firstLine="709"/>
        <w:jc w:val="both"/>
        <w:rPr>
          <w:rFonts w:ascii="Times New Roman" w:hAnsi="Times New Roman" w:cs="Times New Roman"/>
          <w:spacing w:val="-2"/>
          <w:sz w:val="28"/>
          <w:szCs w:val="28"/>
          <w:lang w:val="vi-VN"/>
        </w:rPr>
      </w:pPr>
      <w:r>
        <w:rPr>
          <w:rFonts w:ascii="Times New Roman" w:hAnsi="Times New Roman" w:cs="Times New Roman"/>
          <w:sz w:val="28"/>
          <w:szCs w:val="28"/>
          <w:lang w:val="vi-VN"/>
        </w:rPr>
        <w:t xml:space="preserve">- </w:t>
      </w:r>
      <w:r w:rsidR="006A4BC3" w:rsidRPr="00AD3C1B">
        <w:rPr>
          <w:rFonts w:ascii="Times New Roman" w:hAnsi="Times New Roman" w:cs="Times New Roman"/>
          <w:sz w:val="28"/>
          <w:szCs w:val="28"/>
          <w:lang w:val="vi-VN"/>
        </w:rPr>
        <w:t xml:space="preserve">Công an huyện đã tham mưu Ủy ban nhân dân huyện ban hành công văn số </w:t>
      </w:r>
      <w:r w:rsidR="006A4BC3" w:rsidRPr="00AD3C1B">
        <w:rPr>
          <w:rFonts w:ascii="Times New Roman" w:hAnsi="Times New Roman" w:cs="Times New Roman"/>
          <w:sz w:val="28"/>
          <w:szCs w:val="28"/>
          <w:lang w:val="vi-VN"/>
        </w:rPr>
        <w:t xml:space="preserve">1475/CV ngày 06/12/2024 </w:t>
      </w:r>
      <w:r w:rsidR="006A4BC3" w:rsidRPr="00AD3C1B">
        <w:rPr>
          <w:rFonts w:ascii="Times New Roman" w:hAnsi="Times New Roman" w:cs="Times New Roman"/>
          <w:sz w:val="28"/>
          <w:szCs w:val="28"/>
          <w:lang w:val="vi-VN"/>
        </w:rPr>
        <w:t xml:space="preserve">yêu cầu </w:t>
      </w:r>
      <w:r w:rsidR="006A4BC3" w:rsidRPr="00AD3C1B">
        <w:rPr>
          <w:rFonts w:ascii="Times New Roman" w:hAnsi="Times New Roman" w:cs="Times New Roman"/>
          <w:spacing w:val="-2"/>
          <w:sz w:val="28"/>
          <w:szCs w:val="28"/>
          <w:lang w:val="vi-VN"/>
        </w:rPr>
        <w:t>UBND các xã, thị trấn thành lập Ban chỉ đạo công tác cai nghiện trên địa bàn với nhiệm vụ lãnh đạo, chỉ đạo công tác phòng, chống và kiểm soát ma túy, xác định rõ trách nhiệm của từng thành viên trong Ban Chỉ đạo trong việc quản lý người nghiện, người sử dụng ma túy, người sau cai nghiện, phát hiện, tố giác tội phạm về ma túy.</w:t>
      </w:r>
      <w:r w:rsidR="006A4BC3" w:rsidRPr="00AD3C1B">
        <w:rPr>
          <w:rFonts w:ascii="Times New Roman" w:hAnsi="Times New Roman" w:cs="Times New Roman"/>
          <w:sz w:val="28"/>
          <w:szCs w:val="28"/>
        </w:rPr>
        <w:t xml:space="preserve"> </w:t>
      </w:r>
      <w:r w:rsidR="006A4BC3" w:rsidRPr="00AD3C1B">
        <w:rPr>
          <w:rFonts w:ascii="Times New Roman" w:hAnsi="Times New Roman" w:cs="Times New Roman"/>
          <w:spacing w:val="-2"/>
          <w:sz w:val="28"/>
          <w:szCs w:val="28"/>
        </w:rPr>
        <w:t>Ưu tiên bố trí kinh phí từ nguồn ngân sách của địa phương cho công tác cai nghiện ma túy quản lý sau cai và hỗ trợ, giúp đỡ tạo việc làm cho người sau cai nghiện ma túy hòa nhập cộng đồng.</w:t>
      </w:r>
      <w:r w:rsidR="006A4BC3" w:rsidRPr="00AD3C1B">
        <w:rPr>
          <w:rFonts w:ascii="Times New Roman" w:hAnsi="Times New Roman" w:cs="Times New Roman"/>
          <w:spacing w:val="-2"/>
          <w:sz w:val="28"/>
          <w:szCs w:val="28"/>
          <w:lang w:val="vi-VN"/>
        </w:rPr>
        <w:t xml:space="preserve"> X</w:t>
      </w:r>
      <w:r w:rsidR="006A4BC3" w:rsidRPr="00AD3C1B">
        <w:rPr>
          <w:rFonts w:ascii="Times New Roman" w:hAnsi="Times New Roman" w:cs="Times New Roman"/>
          <w:sz w:val="28"/>
          <w:szCs w:val="28"/>
          <w:lang w:val="vi-VN"/>
        </w:rPr>
        <w:t xml:space="preserve">ây dựng kế hoạch triển khai thực hiện các mô hình </w:t>
      </w:r>
      <w:r w:rsidR="006A4BC3" w:rsidRPr="00AD3C1B">
        <w:rPr>
          <w:rFonts w:ascii="Times New Roman" w:hAnsi="Times New Roman" w:cs="Times New Roman"/>
          <w:b/>
          <w:bCs/>
          <w:i/>
          <w:iCs/>
          <w:sz w:val="28"/>
          <w:szCs w:val="28"/>
          <w:lang w:val="vi-VN"/>
        </w:rPr>
        <w:t>“Địa bàn không ma túy”</w:t>
      </w:r>
      <w:r w:rsidR="006A4BC3" w:rsidRPr="00AD3C1B">
        <w:rPr>
          <w:rFonts w:ascii="Times New Roman" w:hAnsi="Times New Roman" w:cs="Times New Roman"/>
          <w:i/>
          <w:iCs/>
          <w:sz w:val="28"/>
          <w:szCs w:val="28"/>
          <w:lang w:val="vi-VN"/>
        </w:rPr>
        <w:t xml:space="preserve"> (</w:t>
      </w:r>
      <w:r w:rsidR="006A4BC3" w:rsidRPr="00AD3C1B">
        <w:rPr>
          <w:rFonts w:ascii="Times New Roman" w:hAnsi="Times New Roman" w:cs="Times New Roman"/>
          <w:sz w:val="28"/>
          <w:szCs w:val="28"/>
          <w:lang w:val="vi-VN"/>
        </w:rPr>
        <w:t xml:space="preserve">hoàn thành trước 15/12/2024), đề ra lộ trình thực hiện thực chất mô hình, xây dựng từ </w:t>
      </w:r>
      <w:r w:rsidR="006A4BC3" w:rsidRPr="00AD3C1B">
        <w:rPr>
          <w:rFonts w:ascii="Times New Roman" w:hAnsi="Times New Roman" w:cs="Times New Roman"/>
          <w:b/>
          <w:bCs/>
          <w:i/>
          <w:iCs/>
          <w:sz w:val="28"/>
          <w:szCs w:val="28"/>
          <w:lang w:val="vi-VN"/>
        </w:rPr>
        <w:t>“Thôn, xóm, tổ dân phố không ma túy”</w:t>
      </w:r>
      <w:r w:rsidR="006A4BC3" w:rsidRPr="00AD3C1B">
        <w:rPr>
          <w:rFonts w:ascii="Times New Roman" w:hAnsi="Times New Roman" w:cs="Times New Roman"/>
          <w:sz w:val="28"/>
          <w:szCs w:val="28"/>
          <w:lang w:val="vi-VN"/>
        </w:rPr>
        <w:t xml:space="preserve"> đến </w:t>
      </w:r>
      <w:r w:rsidR="006A4BC3" w:rsidRPr="00AD3C1B">
        <w:rPr>
          <w:rFonts w:ascii="Times New Roman" w:hAnsi="Times New Roman" w:cs="Times New Roman"/>
          <w:b/>
          <w:bCs/>
          <w:i/>
          <w:iCs/>
          <w:sz w:val="28"/>
          <w:szCs w:val="28"/>
          <w:lang w:val="vi-VN"/>
        </w:rPr>
        <w:t>“Xã, thị trấn không ma túy”</w:t>
      </w:r>
      <w:r w:rsidR="006A4BC3" w:rsidRPr="00AD3C1B">
        <w:rPr>
          <w:rFonts w:ascii="Times New Roman" w:hAnsi="Times New Roman" w:cs="Times New Roman"/>
          <w:sz w:val="28"/>
          <w:szCs w:val="28"/>
          <w:lang w:val="vi-VN"/>
        </w:rPr>
        <w:t xml:space="preserve"> tiến tới xây dựng </w:t>
      </w:r>
      <w:r w:rsidR="006A4BC3" w:rsidRPr="00AD3C1B">
        <w:rPr>
          <w:rFonts w:ascii="Times New Roman" w:hAnsi="Times New Roman" w:cs="Times New Roman"/>
          <w:b/>
          <w:bCs/>
          <w:i/>
          <w:iCs/>
          <w:sz w:val="28"/>
          <w:szCs w:val="28"/>
          <w:lang w:val="vi-VN"/>
        </w:rPr>
        <w:t>“Huyện không ma túy”</w:t>
      </w:r>
      <w:r w:rsidR="006A4BC3" w:rsidRPr="00AD3C1B">
        <w:rPr>
          <w:rFonts w:ascii="Times New Roman" w:hAnsi="Times New Roman" w:cs="Times New Roman"/>
          <w:sz w:val="28"/>
          <w:szCs w:val="28"/>
          <w:lang w:val="vi-VN"/>
        </w:rPr>
        <w:t xml:space="preserve"> (đến năm 2030 phải hoàn thành) nhằm làm giảm “nguồn cầu” về ma túy.</w:t>
      </w:r>
    </w:p>
    <w:p w14:paraId="4C1281B3" w14:textId="77777777" w:rsidR="0022150C" w:rsidRDefault="0022150C" w:rsidP="0022150C">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88" w:lineRule="auto"/>
        <w:ind w:firstLine="709"/>
        <w:jc w:val="both"/>
        <w:rPr>
          <w:rFonts w:ascii="Times New Roman" w:hAnsi="Times New Roman" w:cs="Times New Roman"/>
          <w:spacing w:val="-2"/>
          <w:sz w:val="28"/>
          <w:szCs w:val="28"/>
          <w:lang w:val="vi-VN"/>
        </w:rPr>
      </w:pPr>
      <w:r w:rsidRPr="0022150C">
        <w:rPr>
          <w:rFonts w:ascii="Times New Roman" w:hAnsi="Times New Roman" w:cs="Times New Roman"/>
          <w:spacing w:val="-2"/>
          <w:sz w:val="28"/>
          <w:szCs w:val="28"/>
          <w:lang w:val="vi-VN"/>
        </w:rPr>
        <w:t>-</w:t>
      </w:r>
      <w:r>
        <w:rPr>
          <w:rFonts w:ascii="Times New Roman" w:hAnsi="Times New Roman" w:cs="Times New Roman"/>
          <w:spacing w:val="-2"/>
          <w:sz w:val="28"/>
          <w:szCs w:val="28"/>
          <w:lang w:val="vi-VN"/>
        </w:rPr>
        <w:t xml:space="preserve"> </w:t>
      </w:r>
      <w:r w:rsidR="006A4BC3" w:rsidRPr="0022150C">
        <w:rPr>
          <w:rFonts w:ascii="Times New Roman" w:hAnsi="Times New Roman" w:cs="Times New Roman"/>
          <w:spacing w:val="-2"/>
          <w:sz w:val="28"/>
          <w:szCs w:val="28"/>
          <w:lang w:val="vi-VN"/>
        </w:rPr>
        <w:t>C</w:t>
      </w:r>
      <w:r w:rsidR="000F5164" w:rsidRPr="0022150C">
        <w:rPr>
          <w:rFonts w:ascii="Times New Roman" w:hAnsi="Times New Roman" w:cs="Times New Roman"/>
          <w:spacing w:val="-2"/>
          <w:sz w:val="28"/>
          <w:szCs w:val="28"/>
          <w:lang w:val="vi-VN"/>
        </w:rPr>
        <w:t>ác đối tượng tổ chức sử dụng trái phép ma túy tổng hợp</w:t>
      </w:r>
      <w:r w:rsidR="000F5164" w:rsidRPr="0022150C">
        <w:rPr>
          <w:rFonts w:ascii="Times New Roman" w:hAnsi="Times New Roman" w:cs="Times New Roman"/>
          <w:spacing w:val="-2"/>
          <w:sz w:val="28"/>
          <w:szCs w:val="28"/>
          <w:lang w:val="nl-NL"/>
        </w:rPr>
        <w:t xml:space="preserve"> trong các nhà nghỉ, nhà trọ, quán karaoke có chiều hướng gia tăng</w:t>
      </w:r>
      <w:r w:rsidR="000F5164" w:rsidRPr="0022150C">
        <w:rPr>
          <w:rFonts w:ascii="Times New Roman" w:hAnsi="Times New Roman" w:cs="Times New Roman"/>
          <w:sz w:val="28"/>
          <w:szCs w:val="28"/>
          <w:lang w:val="nl-NL"/>
        </w:rPr>
        <w:t>.</w:t>
      </w:r>
      <w:r w:rsidR="000F5164" w:rsidRPr="0022150C">
        <w:rPr>
          <w:rFonts w:ascii="Times New Roman" w:hAnsi="Times New Roman" w:cs="Times New Roman"/>
          <w:sz w:val="28"/>
          <w:szCs w:val="28"/>
        </w:rPr>
        <w:t xml:space="preserve"> </w:t>
      </w:r>
      <w:r w:rsidR="000F5164" w:rsidRPr="0022150C">
        <w:rPr>
          <w:rFonts w:ascii="Times New Roman" w:hAnsi="Times New Roman" w:cs="Times New Roman"/>
          <w:sz w:val="28"/>
          <w:szCs w:val="28"/>
          <w:lang w:val="vi-VN"/>
        </w:rPr>
        <w:t>Tình trạng sử dụng “bóng cười” và ma túy “núp bóng” , tẩm ướp, pha trộn vào thực phẩm, đồ uống, thảo mộc, thuốc lá điện tử....gia tăng phức tạp, nhất là trong thanh, thiếu niên.</w:t>
      </w:r>
      <w:r w:rsidR="000F5164" w:rsidRPr="0022150C">
        <w:rPr>
          <w:rFonts w:ascii="Times New Roman" w:hAnsi="Times New Roman" w:cs="Times New Roman"/>
          <w:spacing w:val="-2"/>
          <w:sz w:val="28"/>
          <w:szCs w:val="28"/>
          <w:lang w:val="vi-VN"/>
        </w:rPr>
        <w:t xml:space="preserve"> </w:t>
      </w:r>
      <w:r w:rsidR="000F5164" w:rsidRPr="0022150C">
        <w:rPr>
          <w:rFonts w:ascii="Times New Roman" w:hAnsi="Times New Roman" w:cs="Times New Roman"/>
          <w:sz w:val="28"/>
          <w:szCs w:val="28"/>
          <w:lang w:val="vi-VN"/>
        </w:rPr>
        <w:t>M</w:t>
      </w:r>
      <w:r w:rsidR="000F5164" w:rsidRPr="0022150C">
        <w:rPr>
          <w:rFonts w:ascii="Times New Roman" w:hAnsi="Times New Roman" w:cs="Times New Roman"/>
          <w:sz w:val="28"/>
          <w:szCs w:val="28"/>
        </w:rPr>
        <w:t>ột bộ phận giới trẻ hiện nay còn nhận thức sai lầm, phiế</w:t>
      </w:r>
      <w:r w:rsidR="000F5164" w:rsidRPr="0022150C">
        <w:rPr>
          <w:rFonts w:ascii="Times New Roman" w:hAnsi="Times New Roman" w:cs="Times New Roman"/>
          <w:sz w:val="28"/>
          <w:szCs w:val="28"/>
          <w:lang w:val="vi-VN"/>
        </w:rPr>
        <w:t>n</w:t>
      </w:r>
      <w:r w:rsidR="000F5164" w:rsidRPr="0022150C">
        <w:rPr>
          <w:rFonts w:ascii="Times New Roman" w:hAnsi="Times New Roman" w:cs="Times New Roman"/>
          <w:sz w:val="28"/>
          <w:szCs w:val="28"/>
        </w:rPr>
        <w:t xml:space="preserve"> diện, thậm chí còn tuyên truyền sử dụng ma túy tổng hợp không gây nghiện</w:t>
      </w:r>
      <w:r w:rsidR="000F5164" w:rsidRPr="0022150C">
        <w:rPr>
          <w:rFonts w:ascii="Times New Roman" w:hAnsi="Times New Roman" w:cs="Times New Roman"/>
          <w:sz w:val="28"/>
          <w:szCs w:val="28"/>
          <w:lang w:val="vi-VN"/>
        </w:rPr>
        <w:t xml:space="preserve">, lợi dụng các cuộc vui, ăn nhậu để tổ chức sử dụng ma túy tổng hợp dưới </w:t>
      </w:r>
      <w:r w:rsidR="000F5164" w:rsidRPr="0022150C">
        <w:rPr>
          <w:rFonts w:ascii="Times New Roman" w:hAnsi="Times New Roman" w:cs="Times New Roman"/>
          <w:sz w:val="28"/>
          <w:szCs w:val="28"/>
          <w:lang w:val="vi-VN"/>
        </w:rPr>
        <w:lastRenderedPageBreak/>
        <w:t>hình thức “bay, lắc”</w:t>
      </w:r>
      <w:r w:rsidR="000F5164" w:rsidRPr="0022150C">
        <w:rPr>
          <w:rFonts w:ascii="Times New Roman" w:hAnsi="Times New Roman" w:cs="Times New Roman"/>
          <w:sz w:val="28"/>
          <w:szCs w:val="28"/>
        </w:rPr>
        <w:t xml:space="preserve">. </w:t>
      </w:r>
    </w:p>
    <w:p w14:paraId="0343690C" w14:textId="77777777" w:rsidR="0022150C" w:rsidRDefault="0022150C" w:rsidP="0022150C">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88" w:lineRule="auto"/>
        <w:ind w:firstLine="709"/>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 </w:t>
      </w:r>
      <w:r w:rsidR="006A4BC3" w:rsidRPr="00AD3C1B">
        <w:rPr>
          <w:rFonts w:ascii="Times New Roman" w:hAnsi="Times New Roman" w:cs="Times New Roman"/>
          <w:sz w:val="28"/>
          <w:szCs w:val="28"/>
          <w:lang w:val="vi-VN"/>
        </w:rPr>
        <w:t>Công an huyện sẽ tiến hành tổ chức ký cam kết với các cơ sở kinh doanh có điều kiện về ANTT đang hoạt động trên địa bàn</w:t>
      </w:r>
      <w:r w:rsidR="00AD3C1B" w:rsidRPr="00AD3C1B">
        <w:rPr>
          <w:rFonts w:ascii="Times New Roman" w:hAnsi="Times New Roman" w:cs="Times New Roman"/>
          <w:sz w:val="28"/>
          <w:szCs w:val="28"/>
          <w:lang w:val="vi-VN"/>
        </w:rPr>
        <w:t xml:space="preserve"> việc thực hiện </w:t>
      </w:r>
      <w:r w:rsidR="00AD3C1B" w:rsidRPr="00AD3C1B">
        <w:rPr>
          <w:rFonts w:ascii="Times New Roman" w:eastAsia="Times New Roman" w:hAnsi="Times New Roman" w:cs="Times New Roman"/>
          <w:sz w:val="28"/>
          <w:szCs w:val="28"/>
        </w:rPr>
        <w:t xml:space="preserve">Luật phòng, chống ma túy số 73/2021/QH14 ngày 30/3/2021 và </w:t>
      </w:r>
      <w:r w:rsidR="00AD3C1B" w:rsidRPr="00AD3C1B">
        <w:rPr>
          <w:rFonts w:ascii="Times New Roman" w:eastAsia="Times New Roman" w:hAnsi="Times New Roman" w:cs="Times New Roman"/>
          <w:sz w:val="28"/>
          <w:szCs w:val="28"/>
          <w:shd w:val="clear" w:color="auto" w:fill="FFFFFF"/>
        </w:rPr>
        <w:t xml:space="preserve">Nghị định số 144/2021/NĐ-CP quy định xử phạt vi phạm hành chính trong lĩnh vực an ninh, trật tự, an toàn xã hội; phòng, chống tệ nạn xã hội; phòng cháy, chữa cháy; cứu nạn, cứu hộ; phòng, chống bạo lực gia </w:t>
      </w:r>
      <w:r>
        <w:rPr>
          <w:rFonts w:ascii="Times New Roman" w:eastAsia="Times New Roman" w:hAnsi="Times New Roman" w:cs="Times New Roman"/>
          <w:sz w:val="28"/>
          <w:szCs w:val="28"/>
          <w:shd w:val="clear" w:color="auto" w:fill="FFFFFF"/>
        </w:rPr>
        <w:t>đình</w:t>
      </w:r>
      <w:r>
        <w:rPr>
          <w:rFonts w:ascii="Times New Roman" w:eastAsia="Times New Roman" w:hAnsi="Times New Roman" w:cs="Times New Roman"/>
          <w:sz w:val="28"/>
          <w:szCs w:val="28"/>
          <w:shd w:val="clear" w:color="auto" w:fill="FFFFFF"/>
          <w:lang w:val="vi-VN"/>
        </w:rPr>
        <w:t xml:space="preserve">. </w:t>
      </w:r>
      <w:r w:rsidR="006A4BC3" w:rsidRPr="00AD3C1B">
        <w:rPr>
          <w:rFonts w:ascii="Times New Roman" w:hAnsi="Times New Roman" w:cs="Times New Roman"/>
          <w:sz w:val="28"/>
          <w:szCs w:val="28"/>
          <w:lang w:val="vi-VN"/>
        </w:rPr>
        <w:t>Trước mắt là sẽ triệt xóa, vô hiệu hóa 13 điểm nguy cơ</w:t>
      </w:r>
      <w:r w:rsidR="006A4BC3" w:rsidRPr="00AD3C1B">
        <w:rPr>
          <w:rFonts w:ascii="Times New Roman" w:hAnsi="Times New Roman" w:cs="Times New Roman"/>
          <w:sz w:val="28"/>
          <w:szCs w:val="28"/>
        </w:rPr>
        <w:t xml:space="preserve"> </w:t>
      </w:r>
      <w:r w:rsidR="006A4BC3" w:rsidRPr="00AD3C1B">
        <w:rPr>
          <w:rFonts w:ascii="Times New Roman" w:hAnsi="Times New Roman" w:cs="Times New Roman"/>
          <w:sz w:val="28"/>
          <w:szCs w:val="28"/>
        </w:rPr>
        <w:t>phức tạp về ma túy</w:t>
      </w:r>
      <w:r w:rsidR="006A4BC3" w:rsidRPr="00AD3C1B">
        <w:rPr>
          <w:rFonts w:ascii="Times New Roman" w:hAnsi="Times New Roman" w:cs="Times New Roman"/>
          <w:sz w:val="28"/>
          <w:szCs w:val="28"/>
          <w:lang w:val="vi-VN"/>
        </w:rPr>
        <w:t xml:space="preserve"> </w:t>
      </w:r>
      <w:r w:rsidR="006A4BC3" w:rsidRPr="00AD3C1B">
        <w:rPr>
          <w:rFonts w:ascii="Times New Roman" w:hAnsi="Times New Roman" w:cs="Times New Roman"/>
          <w:sz w:val="28"/>
          <w:szCs w:val="28"/>
          <w:lang w:val="vi-VN"/>
        </w:rPr>
        <w:t xml:space="preserve">trong cơ sở kinh doanh có điều kiện về </w:t>
      </w:r>
      <w:r w:rsidR="006A4BC3" w:rsidRPr="00AD3C1B">
        <w:rPr>
          <w:rFonts w:ascii="Times New Roman" w:hAnsi="Times New Roman" w:cs="Times New Roman"/>
          <w:sz w:val="28"/>
          <w:szCs w:val="28"/>
          <w:lang w:val="vi-VN"/>
        </w:rPr>
        <w:t>ANTT.</w:t>
      </w:r>
    </w:p>
    <w:p w14:paraId="0F5C6DC0" w14:textId="77777777" w:rsidR="0022150C" w:rsidRDefault="0022150C" w:rsidP="0022150C">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88" w:lineRule="auto"/>
        <w:ind w:firstLine="709"/>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 </w:t>
      </w:r>
      <w:r w:rsidR="006A4BC3" w:rsidRPr="00AD3C1B">
        <w:rPr>
          <w:rFonts w:ascii="Times New Roman" w:hAnsi="Times New Roman" w:cs="Times New Roman"/>
          <w:sz w:val="28"/>
          <w:szCs w:val="28"/>
          <w:lang w:val="vi-VN"/>
        </w:rPr>
        <w:t>Trong quý 1 năm 2025 sẽ triệt xóa</w:t>
      </w:r>
      <w:r w:rsidR="006A4BC3" w:rsidRPr="00AD3C1B">
        <w:rPr>
          <w:rFonts w:ascii="Times New Roman" w:hAnsi="Times New Roman" w:cs="Times New Roman"/>
          <w:spacing w:val="-4"/>
          <w:sz w:val="28"/>
          <w:szCs w:val="28"/>
        </w:rPr>
        <w:t xml:space="preserve">, vô hiệu hóa </w:t>
      </w:r>
      <w:r w:rsidR="006A4BC3" w:rsidRPr="00AD3C1B">
        <w:rPr>
          <w:rFonts w:ascii="Times New Roman" w:hAnsi="Times New Roman" w:cs="Times New Roman"/>
          <w:spacing w:val="-4"/>
          <w:sz w:val="28"/>
          <w:szCs w:val="28"/>
        </w:rPr>
        <w:t>02</w:t>
      </w:r>
      <w:r w:rsidR="006A4BC3" w:rsidRPr="00AD3C1B">
        <w:rPr>
          <w:rFonts w:ascii="Times New Roman" w:hAnsi="Times New Roman" w:cs="Times New Roman"/>
          <w:spacing w:val="-4"/>
          <w:sz w:val="28"/>
          <w:szCs w:val="28"/>
          <w:lang w:val="vi-VN"/>
        </w:rPr>
        <w:t xml:space="preserve"> </w:t>
      </w:r>
      <w:r w:rsidR="006A4BC3" w:rsidRPr="00AD3C1B">
        <w:rPr>
          <w:rFonts w:ascii="Times New Roman" w:hAnsi="Times New Roman" w:cs="Times New Roman"/>
          <w:spacing w:val="-4"/>
          <w:sz w:val="28"/>
          <w:szCs w:val="28"/>
        </w:rPr>
        <w:t>điểm</w:t>
      </w:r>
      <w:r w:rsidR="006A4BC3" w:rsidRPr="00AD3C1B">
        <w:rPr>
          <w:rFonts w:ascii="Times New Roman" w:hAnsi="Times New Roman" w:cs="Times New Roman"/>
          <w:spacing w:val="-4"/>
          <w:sz w:val="28"/>
          <w:szCs w:val="28"/>
          <w:lang w:val="vi-VN"/>
        </w:rPr>
        <w:t xml:space="preserve"> p</w:t>
      </w:r>
      <w:r w:rsidR="006A4BC3" w:rsidRPr="00AD3C1B">
        <w:rPr>
          <w:rFonts w:ascii="Times New Roman" w:hAnsi="Times New Roman" w:cs="Times New Roman"/>
          <w:spacing w:val="-4"/>
          <w:sz w:val="28"/>
          <w:szCs w:val="28"/>
        </w:rPr>
        <w:t xml:space="preserve">hức tạp về ma túy, </w:t>
      </w:r>
      <w:r w:rsidR="006A4BC3" w:rsidRPr="00AD3C1B">
        <w:rPr>
          <w:rFonts w:ascii="Times New Roman" w:hAnsi="Times New Roman" w:cs="Times New Roman"/>
          <w:spacing w:val="-4"/>
          <w:sz w:val="28"/>
          <w:szCs w:val="28"/>
        </w:rPr>
        <w:t>13</w:t>
      </w:r>
      <w:r w:rsidR="006A4BC3" w:rsidRPr="00AD3C1B">
        <w:rPr>
          <w:rFonts w:ascii="Times New Roman" w:hAnsi="Times New Roman" w:cs="Times New Roman"/>
          <w:spacing w:val="-4"/>
          <w:sz w:val="28"/>
          <w:szCs w:val="28"/>
          <w:lang w:val="vi-VN"/>
        </w:rPr>
        <w:t xml:space="preserve"> </w:t>
      </w:r>
      <w:r w:rsidR="006A4BC3" w:rsidRPr="00AD3C1B">
        <w:rPr>
          <w:rFonts w:ascii="Times New Roman" w:hAnsi="Times New Roman" w:cs="Times New Roman"/>
          <w:spacing w:val="-4"/>
          <w:sz w:val="28"/>
          <w:szCs w:val="28"/>
        </w:rPr>
        <w:t>điểm có nguy cơ phức tạp về ma tuý, không để các điểm</w:t>
      </w:r>
      <w:r w:rsidR="006A4BC3" w:rsidRPr="00AD3C1B">
        <w:rPr>
          <w:rFonts w:ascii="Times New Roman" w:hAnsi="Times New Roman" w:cs="Times New Roman"/>
          <w:spacing w:val="-4"/>
          <w:sz w:val="28"/>
          <w:szCs w:val="28"/>
          <w:lang w:val="vi-VN"/>
        </w:rPr>
        <w:t xml:space="preserve"> </w:t>
      </w:r>
      <w:r w:rsidR="006A4BC3" w:rsidRPr="00AD3C1B">
        <w:rPr>
          <w:rFonts w:ascii="Times New Roman" w:hAnsi="Times New Roman" w:cs="Times New Roman"/>
          <w:spacing w:val="-4"/>
          <w:sz w:val="28"/>
          <w:szCs w:val="28"/>
        </w:rPr>
        <w:t>đã triệt xoá hoạt động trở lại</w:t>
      </w:r>
      <w:r w:rsidR="006A4BC3" w:rsidRPr="00AD3C1B">
        <w:rPr>
          <w:rFonts w:ascii="Times New Roman" w:hAnsi="Times New Roman" w:cs="Times New Roman"/>
          <w:sz w:val="28"/>
          <w:szCs w:val="28"/>
          <w:lang w:val="vi-VN"/>
        </w:rPr>
        <w:t>.</w:t>
      </w:r>
    </w:p>
    <w:p w14:paraId="5532E384" w14:textId="38361F52" w:rsidR="00975B5F" w:rsidRPr="0022150C" w:rsidRDefault="00B86B62" w:rsidP="0022150C">
      <w:pPr>
        <w:widowControl w:val="0"/>
        <w:pBdr>
          <w:top w:val="dotted" w:sz="4" w:space="0" w:color="FFFFFF"/>
          <w:left w:val="dotted" w:sz="4" w:space="0" w:color="FFFFFF"/>
          <w:bottom w:val="dotted" w:sz="4" w:space="19" w:color="FFFFFF"/>
          <w:right w:val="dotted" w:sz="4" w:space="0" w:color="FFFFFF"/>
        </w:pBdr>
        <w:shd w:val="clear" w:color="auto" w:fill="FFFFFF"/>
        <w:tabs>
          <w:tab w:val="left" w:pos="142"/>
          <w:tab w:val="left" w:pos="993"/>
        </w:tabs>
        <w:spacing w:after="0" w:line="240" w:lineRule="auto"/>
        <w:ind w:firstLine="709"/>
        <w:jc w:val="both"/>
        <w:rPr>
          <w:rFonts w:ascii="Times New Roman" w:hAnsi="Times New Roman" w:cs="Times New Roman"/>
          <w:spacing w:val="-2"/>
          <w:sz w:val="28"/>
          <w:szCs w:val="28"/>
          <w:lang w:val="vi-VN"/>
        </w:rPr>
      </w:pPr>
      <w:r w:rsidRPr="00AD3C1B">
        <w:rPr>
          <w:rFonts w:ascii="Times New Roman" w:hAnsi="Times New Roman" w:cs="Times New Roman"/>
          <w:sz w:val="28"/>
          <w:szCs w:val="28"/>
        </w:rPr>
        <w:t xml:space="preserve">Công an huyện Bình Lục báo cáo để phòng </w:t>
      </w:r>
      <w:r w:rsidR="000F5164" w:rsidRPr="00AD3C1B">
        <w:rPr>
          <w:rFonts w:ascii="Times New Roman" w:hAnsi="Times New Roman" w:cs="Times New Roman"/>
          <w:sz w:val="28"/>
          <w:szCs w:val="28"/>
        </w:rPr>
        <w:t>PV01</w:t>
      </w:r>
      <w:r w:rsidRPr="00AD3C1B">
        <w:rPr>
          <w:rFonts w:ascii="Times New Roman" w:hAnsi="Times New Roman" w:cs="Times New Roman"/>
          <w:sz w:val="28"/>
          <w:szCs w:val="28"/>
        </w:rPr>
        <w:t xml:space="preserve"> Công an tỉnh Hà Nam</w:t>
      </w:r>
      <w:r w:rsidRPr="00AD3C1B">
        <w:rPr>
          <w:rFonts w:ascii="Times New Roman" w:hAnsi="Times New Roman" w:cs="Times New Roman"/>
          <w:spacing w:val="-6"/>
          <w:sz w:val="28"/>
          <w:szCs w:val="28"/>
        </w:rPr>
        <w:t xml:space="preserve"> biết./.</w:t>
      </w:r>
    </w:p>
    <w:tbl>
      <w:tblPr>
        <w:tblW w:w="0" w:type="auto"/>
        <w:tblInd w:w="108" w:type="dxa"/>
        <w:tblLook w:val="04A0" w:firstRow="1" w:lastRow="0" w:firstColumn="1" w:lastColumn="0" w:noHBand="0" w:noVBand="1"/>
      </w:tblPr>
      <w:tblGrid>
        <w:gridCol w:w="4521"/>
        <w:gridCol w:w="4809"/>
      </w:tblGrid>
      <w:tr w:rsidR="00765BD7" w:rsidRPr="00491CC6" w14:paraId="60F0D2B8" w14:textId="77777777" w:rsidTr="00A01F81">
        <w:tc>
          <w:tcPr>
            <w:tcW w:w="4521" w:type="dxa"/>
          </w:tcPr>
          <w:p w14:paraId="590F66A3" w14:textId="77777777" w:rsidR="00765BD7" w:rsidRPr="00491CC6" w:rsidRDefault="00765BD7" w:rsidP="0022150C">
            <w:pPr>
              <w:spacing w:after="0" w:line="240" w:lineRule="auto"/>
              <w:ind w:right="-720"/>
              <w:jc w:val="both"/>
              <w:rPr>
                <w:rFonts w:ascii="Times New Roman" w:hAnsi="Times New Roman"/>
                <w:b/>
                <w:sz w:val="24"/>
                <w:szCs w:val="24"/>
              </w:rPr>
            </w:pPr>
            <w:r w:rsidRPr="00491CC6">
              <w:rPr>
                <w:rFonts w:ascii="Times New Roman" w:hAnsi="Times New Roman"/>
                <w:b/>
                <w:sz w:val="24"/>
                <w:szCs w:val="24"/>
              </w:rPr>
              <w:t>Nơi nhận:</w:t>
            </w:r>
          </w:p>
          <w:p w14:paraId="3EE1671D" w14:textId="1307A373" w:rsidR="00765BD7" w:rsidRDefault="00765BD7" w:rsidP="0022150C">
            <w:pPr>
              <w:spacing w:after="0" w:line="240" w:lineRule="auto"/>
              <w:ind w:right="-720"/>
              <w:jc w:val="both"/>
              <w:rPr>
                <w:rFonts w:ascii="Times New Roman" w:hAnsi="Times New Roman"/>
                <w:lang w:val="vi-VN"/>
              </w:rPr>
            </w:pPr>
            <w:r w:rsidRPr="00491CC6">
              <w:rPr>
                <w:rFonts w:ascii="Times New Roman" w:hAnsi="Times New Roman"/>
              </w:rPr>
              <w:t xml:space="preserve">- Phòng </w:t>
            </w:r>
            <w:r w:rsidR="0022150C">
              <w:rPr>
                <w:rFonts w:ascii="Times New Roman" w:hAnsi="Times New Roman"/>
              </w:rPr>
              <w:t>PV01</w:t>
            </w:r>
            <w:r w:rsidR="00675E00">
              <w:rPr>
                <w:rFonts w:ascii="Times New Roman" w:hAnsi="Times New Roman"/>
                <w:lang w:val="vi-VN"/>
              </w:rPr>
              <w:t>;</w:t>
            </w:r>
          </w:p>
          <w:p w14:paraId="5B8ED6E4" w14:textId="04081EB7" w:rsidR="00675E00" w:rsidRPr="00675E00" w:rsidRDefault="00675E00" w:rsidP="0022150C">
            <w:pPr>
              <w:spacing w:after="0" w:line="240" w:lineRule="auto"/>
              <w:ind w:right="-720"/>
              <w:jc w:val="both"/>
              <w:rPr>
                <w:rFonts w:ascii="Times New Roman" w:hAnsi="Times New Roman"/>
                <w:lang w:val="vi-VN"/>
              </w:rPr>
            </w:pPr>
            <w:r>
              <w:rPr>
                <w:rFonts w:ascii="Times New Roman" w:hAnsi="Times New Roman"/>
                <w:lang w:val="vi-VN"/>
              </w:rPr>
              <w:t>- Đ.c Trưởng CAH;</w:t>
            </w:r>
          </w:p>
          <w:p w14:paraId="683DA397" w14:textId="30F35292" w:rsidR="00765BD7" w:rsidRDefault="00765BD7" w:rsidP="0022150C">
            <w:pPr>
              <w:spacing w:after="0" w:line="240" w:lineRule="auto"/>
              <w:ind w:right="-720"/>
              <w:jc w:val="both"/>
              <w:rPr>
                <w:rFonts w:ascii="Times New Roman" w:hAnsi="Times New Roman"/>
                <w:lang w:val="vi-VN"/>
              </w:rPr>
            </w:pPr>
            <w:r>
              <w:rPr>
                <w:rFonts w:ascii="Times New Roman" w:hAnsi="Times New Roman"/>
              </w:rPr>
              <w:t>- Lưu VT, HSKTMT</w:t>
            </w:r>
            <w:r w:rsidR="00675E00">
              <w:rPr>
                <w:rFonts w:ascii="Times New Roman" w:hAnsi="Times New Roman"/>
                <w:lang w:val="vi-VN"/>
              </w:rPr>
              <w:t xml:space="preserve"> (NTH, 4b</w:t>
            </w:r>
            <w:r>
              <w:rPr>
                <w:rFonts w:ascii="Times New Roman" w:hAnsi="Times New Roman"/>
              </w:rPr>
              <w:t>)</w:t>
            </w:r>
          </w:p>
          <w:p w14:paraId="5E56C4E9" w14:textId="1F4D5B1D" w:rsidR="00675E00" w:rsidRPr="00675E00" w:rsidRDefault="00675E00" w:rsidP="0022150C">
            <w:pPr>
              <w:spacing w:after="0" w:line="240" w:lineRule="auto"/>
              <w:ind w:right="-720"/>
              <w:jc w:val="both"/>
              <w:rPr>
                <w:rFonts w:ascii="Times New Roman" w:hAnsi="Times New Roman"/>
                <w:lang w:val="vi-VN"/>
              </w:rPr>
            </w:pPr>
            <w:r>
              <w:rPr>
                <w:rFonts w:ascii="Times New Roman" w:hAnsi="Times New Roman"/>
                <w:lang w:val="vi-VN"/>
              </w:rPr>
              <w:t xml:space="preserve">*Tài liệu được phép sao </w:t>
            </w:r>
            <w:r w:rsidR="003229E6">
              <w:rPr>
                <w:rFonts w:ascii="Times New Roman" w:hAnsi="Times New Roman"/>
                <w:lang w:val="vi-VN"/>
              </w:rPr>
              <w:t>chụp</w:t>
            </w:r>
          </w:p>
          <w:p w14:paraId="1FB9D2D1" w14:textId="77777777" w:rsidR="00765BD7" w:rsidRPr="00491CC6" w:rsidRDefault="00765BD7" w:rsidP="0022150C">
            <w:pPr>
              <w:spacing w:after="0" w:line="240" w:lineRule="auto"/>
              <w:ind w:right="-720"/>
              <w:jc w:val="both"/>
              <w:rPr>
                <w:rFonts w:ascii="Times New Roman" w:hAnsi="Times New Roman"/>
              </w:rPr>
            </w:pPr>
          </w:p>
        </w:tc>
        <w:tc>
          <w:tcPr>
            <w:tcW w:w="4809" w:type="dxa"/>
          </w:tcPr>
          <w:p w14:paraId="36D9522D" w14:textId="77777777" w:rsidR="00765BD7" w:rsidRPr="00491CC6" w:rsidRDefault="00765BD7" w:rsidP="0022150C">
            <w:pPr>
              <w:spacing w:after="0" w:line="240" w:lineRule="auto"/>
              <w:ind w:right="-134"/>
              <w:jc w:val="center"/>
              <w:rPr>
                <w:rFonts w:ascii="Times New Roman" w:hAnsi="Times New Roman"/>
                <w:b/>
                <w:sz w:val="26"/>
                <w:szCs w:val="26"/>
              </w:rPr>
            </w:pPr>
            <w:r w:rsidRPr="00491CC6">
              <w:rPr>
                <w:rFonts w:ascii="Times New Roman" w:hAnsi="Times New Roman"/>
                <w:b/>
                <w:sz w:val="26"/>
                <w:szCs w:val="26"/>
              </w:rPr>
              <w:t>KT TRƯỞNG CÔNG AN HUYỆN</w:t>
            </w:r>
          </w:p>
          <w:p w14:paraId="4A324F4E" w14:textId="77777777" w:rsidR="00765BD7" w:rsidRPr="00491CC6" w:rsidRDefault="00765BD7" w:rsidP="0022150C">
            <w:pPr>
              <w:spacing w:after="0" w:line="240" w:lineRule="auto"/>
              <w:ind w:right="-134"/>
              <w:jc w:val="center"/>
              <w:rPr>
                <w:rFonts w:ascii="Times New Roman" w:hAnsi="Times New Roman"/>
                <w:b/>
                <w:sz w:val="26"/>
                <w:szCs w:val="26"/>
              </w:rPr>
            </w:pPr>
            <w:r w:rsidRPr="00491CC6">
              <w:rPr>
                <w:rFonts w:ascii="Times New Roman" w:hAnsi="Times New Roman"/>
                <w:b/>
                <w:sz w:val="26"/>
                <w:szCs w:val="26"/>
              </w:rPr>
              <w:t>PHÓ TRƯỞNG CÔNG AN HUYỆN</w:t>
            </w:r>
          </w:p>
          <w:p w14:paraId="07193DB4" w14:textId="77777777" w:rsidR="00765BD7" w:rsidRPr="00491CC6" w:rsidRDefault="00765BD7" w:rsidP="0022150C">
            <w:pPr>
              <w:spacing w:after="0" w:line="240" w:lineRule="auto"/>
              <w:ind w:right="-134"/>
              <w:jc w:val="center"/>
              <w:rPr>
                <w:rFonts w:ascii="Times New Roman" w:hAnsi="Times New Roman"/>
                <w:b/>
                <w:sz w:val="24"/>
                <w:szCs w:val="24"/>
              </w:rPr>
            </w:pPr>
          </w:p>
          <w:p w14:paraId="6E60D81D" w14:textId="77777777" w:rsidR="00765BD7" w:rsidRPr="00491CC6" w:rsidRDefault="00765BD7" w:rsidP="0022150C">
            <w:pPr>
              <w:spacing w:after="0" w:line="240" w:lineRule="auto"/>
              <w:ind w:right="-134"/>
              <w:jc w:val="center"/>
              <w:rPr>
                <w:rFonts w:ascii="Times New Roman" w:hAnsi="Times New Roman"/>
                <w:b/>
                <w:sz w:val="24"/>
                <w:szCs w:val="24"/>
              </w:rPr>
            </w:pPr>
          </w:p>
          <w:p w14:paraId="144FB372" w14:textId="77777777" w:rsidR="00765BD7" w:rsidRPr="00491CC6" w:rsidRDefault="00765BD7" w:rsidP="0022150C">
            <w:pPr>
              <w:spacing w:after="0" w:line="240" w:lineRule="auto"/>
              <w:ind w:right="-134"/>
              <w:jc w:val="center"/>
              <w:rPr>
                <w:rFonts w:ascii="Times New Roman" w:hAnsi="Times New Roman"/>
                <w:b/>
                <w:sz w:val="24"/>
                <w:szCs w:val="24"/>
              </w:rPr>
            </w:pPr>
          </w:p>
          <w:p w14:paraId="50A3C6E6" w14:textId="77777777" w:rsidR="00765BD7" w:rsidRPr="00491CC6" w:rsidRDefault="00765BD7" w:rsidP="0022150C">
            <w:pPr>
              <w:spacing w:after="0" w:line="240" w:lineRule="auto"/>
              <w:ind w:right="-134"/>
              <w:rPr>
                <w:rFonts w:ascii="Times New Roman" w:hAnsi="Times New Roman"/>
                <w:b/>
                <w:sz w:val="24"/>
                <w:szCs w:val="24"/>
              </w:rPr>
            </w:pPr>
          </w:p>
          <w:p w14:paraId="36123F05" w14:textId="77777777" w:rsidR="00765BD7" w:rsidRPr="00491CC6" w:rsidRDefault="00765BD7" w:rsidP="0022150C">
            <w:pPr>
              <w:spacing w:after="0" w:line="240" w:lineRule="auto"/>
              <w:ind w:right="-134"/>
              <w:jc w:val="center"/>
              <w:rPr>
                <w:rFonts w:ascii="Times New Roman" w:hAnsi="Times New Roman"/>
                <w:b/>
                <w:sz w:val="24"/>
                <w:szCs w:val="24"/>
              </w:rPr>
            </w:pPr>
          </w:p>
          <w:p w14:paraId="75087802" w14:textId="77777777" w:rsidR="00765BD7" w:rsidRPr="00491CC6" w:rsidRDefault="00765BD7" w:rsidP="0022150C">
            <w:pPr>
              <w:spacing w:after="0" w:line="240" w:lineRule="auto"/>
              <w:ind w:right="-134"/>
              <w:jc w:val="center"/>
              <w:rPr>
                <w:rFonts w:ascii="Times New Roman" w:hAnsi="Times New Roman"/>
                <w:b/>
                <w:sz w:val="28"/>
                <w:szCs w:val="28"/>
              </w:rPr>
            </w:pPr>
            <w:r w:rsidRPr="00491CC6">
              <w:rPr>
                <w:rFonts w:ascii="Times New Roman" w:hAnsi="Times New Roman"/>
                <w:b/>
                <w:sz w:val="28"/>
                <w:szCs w:val="28"/>
              </w:rPr>
              <w:t>Thiếu tá Trần Phan Hồng Hải</w:t>
            </w:r>
          </w:p>
        </w:tc>
      </w:tr>
    </w:tbl>
    <w:p w14:paraId="4D73C6AD" w14:textId="77777777" w:rsidR="00975B5F" w:rsidRPr="00975B5F" w:rsidRDefault="00975B5F" w:rsidP="0005215D">
      <w:pPr>
        <w:pStyle w:val="NormalWeb"/>
        <w:spacing w:before="0" w:beforeAutospacing="0" w:after="0" w:afterAutospacing="0" w:line="312" w:lineRule="auto"/>
        <w:ind w:firstLine="709"/>
        <w:jc w:val="both"/>
        <w:rPr>
          <w:sz w:val="28"/>
          <w:szCs w:val="28"/>
          <w:lang w:val="vi-VN"/>
        </w:rPr>
      </w:pPr>
    </w:p>
    <w:p w14:paraId="56C7568E" w14:textId="77777777" w:rsidR="00B03576" w:rsidRPr="0005215D" w:rsidRDefault="00B03576">
      <w:pPr>
        <w:rPr>
          <w:rFonts w:ascii="Times New Roman" w:hAnsi="Times New Roman" w:cs="Times New Roman"/>
        </w:rPr>
      </w:pPr>
    </w:p>
    <w:sectPr w:rsidR="00B03576" w:rsidRPr="0005215D" w:rsidSect="003E17AA">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4F86F" w14:textId="77777777" w:rsidR="00B80220" w:rsidRDefault="00B80220" w:rsidP="00925093">
      <w:pPr>
        <w:spacing w:after="0" w:line="240" w:lineRule="auto"/>
      </w:pPr>
      <w:r>
        <w:separator/>
      </w:r>
    </w:p>
  </w:endnote>
  <w:endnote w:type="continuationSeparator" w:id="0">
    <w:p w14:paraId="2D9BF37F" w14:textId="77777777" w:rsidR="00B80220" w:rsidRDefault="00B80220" w:rsidP="0092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4B4BB" w14:textId="77777777" w:rsidR="00B80220" w:rsidRDefault="00B80220" w:rsidP="00925093">
      <w:pPr>
        <w:spacing w:after="0" w:line="240" w:lineRule="auto"/>
      </w:pPr>
      <w:r>
        <w:separator/>
      </w:r>
    </w:p>
  </w:footnote>
  <w:footnote w:type="continuationSeparator" w:id="0">
    <w:p w14:paraId="3A9A4197" w14:textId="77777777" w:rsidR="00B80220" w:rsidRDefault="00B80220" w:rsidP="00925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2CE"/>
    <w:multiLevelType w:val="multilevel"/>
    <w:tmpl w:val="F05241B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DAA49C6"/>
    <w:multiLevelType w:val="hybridMultilevel"/>
    <w:tmpl w:val="DAAA4072"/>
    <w:lvl w:ilvl="0" w:tplc="DD6617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ADB5F65"/>
    <w:multiLevelType w:val="hybridMultilevel"/>
    <w:tmpl w:val="DE32A030"/>
    <w:lvl w:ilvl="0" w:tplc="8DF0B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F2566"/>
    <w:multiLevelType w:val="hybridMultilevel"/>
    <w:tmpl w:val="147AE4A0"/>
    <w:lvl w:ilvl="0" w:tplc="F97CBD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A1D6C4B"/>
    <w:multiLevelType w:val="hybridMultilevel"/>
    <w:tmpl w:val="B9707002"/>
    <w:lvl w:ilvl="0" w:tplc="F648D4B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276359D"/>
    <w:multiLevelType w:val="multilevel"/>
    <w:tmpl w:val="FB5CBCE2"/>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7E914794"/>
    <w:multiLevelType w:val="hybridMultilevel"/>
    <w:tmpl w:val="1D162E1A"/>
    <w:lvl w:ilvl="0" w:tplc="CA907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0642817">
    <w:abstractNumId w:val="2"/>
  </w:num>
  <w:num w:numId="2" w16cid:durableId="824011706">
    <w:abstractNumId w:val="3"/>
  </w:num>
  <w:num w:numId="3" w16cid:durableId="112941524">
    <w:abstractNumId w:val="1"/>
  </w:num>
  <w:num w:numId="4" w16cid:durableId="1154641074">
    <w:abstractNumId w:val="0"/>
  </w:num>
  <w:num w:numId="5" w16cid:durableId="1343892431">
    <w:abstractNumId w:val="5"/>
  </w:num>
  <w:num w:numId="6" w16cid:durableId="643897220">
    <w:abstractNumId w:val="6"/>
  </w:num>
  <w:num w:numId="7" w16cid:durableId="146022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76"/>
    <w:rsid w:val="0005215D"/>
    <w:rsid w:val="00084ECD"/>
    <w:rsid w:val="000F5164"/>
    <w:rsid w:val="001E021B"/>
    <w:rsid w:val="00215B3A"/>
    <w:rsid w:val="0022150C"/>
    <w:rsid w:val="00223A65"/>
    <w:rsid w:val="0023413B"/>
    <w:rsid w:val="00272505"/>
    <w:rsid w:val="002D69B7"/>
    <w:rsid w:val="002F2BFE"/>
    <w:rsid w:val="003229E6"/>
    <w:rsid w:val="003363F8"/>
    <w:rsid w:val="003E17AA"/>
    <w:rsid w:val="00413A78"/>
    <w:rsid w:val="00420821"/>
    <w:rsid w:val="004A4B64"/>
    <w:rsid w:val="005F4B24"/>
    <w:rsid w:val="00675E00"/>
    <w:rsid w:val="006A4BC3"/>
    <w:rsid w:val="006C59F5"/>
    <w:rsid w:val="00711998"/>
    <w:rsid w:val="00765BD7"/>
    <w:rsid w:val="007810F8"/>
    <w:rsid w:val="00782BE3"/>
    <w:rsid w:val="00784ACA"/>
    <w:rsid w:val="007E4870"/>
    <w:rsid w:val="0080007F"/>
    <w:rsid w:val="008151BC"/>
    <w:rsid w:val="00855FEE"/>
    <w:rsid w:val="00896060"/>
    <w:rsid w:val="00925093"/>
    <w:rsid w:val="00975B5F"/>
    <w:rsid w:val="00AD3C1B"/>
    <w:rsid w:val="00B03576"/>
    <w:rsid w:val="00B04CDE"/>
    <w:rsid w:val="00B80220"/>
    <w:rsid w:val="00B86B62"/>
    <w:rsid w:val="00BF5DAB"/>
    <w:rsid w:val="00C803A5"/>
    <w:rsid w:val="00CC2C2B"/>
    <w:rsid w:val="00D70428"/>
    <w:rsid w:val="00D74A94"/>
    <w:rsid w:val="00D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6EF8"/>
  <w15:chartTrackingRefBased/>
  <w15:docId w15:val="{6F18977D-D85A-417D-A740-D7FECA05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35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03576"/>
    <w:pPr>
      <w:ind w:left="720"/>
      <w:contextualSpacing/>
    </w:pPr>
  </w:style>
  <w:style w:type="table" w:styleId="TableGrid">
    <w:name w:val="Table Grid"/>
    <w:basedOn w:val="TableNormal"/>
    <w:rsid w:val="0092509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25093"/>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925093"/>
    <w:rPr>
      <w:rFonts w:ascii="Times New Roman" w:eastAsia="Times New Roman" w:hAnsi="Times New Roman" w:cs="Times New Roman"/>
      <w:kern w:val="0"/>
      <w:sz w:val="20"/>
      <w:szCs w:val="20"/>
      <w14:ligatures w14:val="none"/>
    </w:rPr>
  </w:style>
  <w:style w:type="character" w:styleId="FootnoteReference">
    <w:name w:val="footnote reference"/>
    <w:uiPriority w:val="99"/>
    <w:unhideWhenUsed/>
    <w:rsid w:val="00925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03045">
      <w:bodyDiv w:val="1"/>
      <w:marLeft w:val="0"/>
      <w:marRight w:val="0"/>
      <w:marTop w:val="0"/>
      <w:marBottom w:val="0"/>
      <w:divBdr>
        <w:top w:val="none" w:sz="0" w:space="0" w:color="auto"/>
        <w:left w:val="none" w:sz="0" w:space="0" w:color="auto"/>
        <w:bottom w:val="none" w:sz="0" w:space="0" w:color="auto"/>
        <w:right w:val="none" w:sz="0" w:space="0" w:color="auto"/>
      </w:divBdr>
    </w:div>
    <w:div w:id="268395922">
      <w:bodyDiv w:val="1"/>
      <w:marLeft w:val="0"/>
      <w:marRight w:val="0"/>
      <w:marTop w:val="0"/>
      <w:marBottom w:val="0"/>
      <w:divBdr>
        <w:top w:val="none" w:sz="0" w:space="0" w:color="auto"/>
        <w:left w:val="none" w:sz="0" w:space="0" w:color="auto"/>
        <w:bottom w:val="none" w:sz="0" w:space="0" w:color="auto"/>
        <w:right w:val="none" w:sz="0" w:space="0" w:color="auto"/>
      </w:divBdr>
    </w:div>
    <w:div w:id="433330375">
      <w:bodyDiv w:val="1"/>
      <w:marLeft w:val="0"/>
      <w:marRight w:val="0"/>
      <w:marTop w:val="0"/>
      <w:marBottom w:val="0"/>
      <w:divBdr>
        <w:top w:val="none" w:sz="0" w:space="0" w:color="auto"/>
        <w:left w:val="none" w:sz="0" w:space="0" w:color="auto"/>
        <w:bottom w:val="none" w:sz="0" w:space="0" w:color="auto"/>
        <w:right w:val="none" w:sz="0" w:space="0" w:color="auto"/>
      </w:divBdr>
    </w:div>
    <w:div w:id="537931137">
      <w:bodyDiv w:val="1"/>
      <w:marLeft w:val="0"/>
      <w:marRight w:val="0"/>
      <w:marTop w:val="0"/>
      <w:marBottom w:val="0"/>
      <w:divBdr>
        <w:top w:val="none" w:sz="0" w:space="0" w:color="auto"/>
        <w:left w:val="none" w:sz="0" w:space="0" w:color="auto"/>
        <w:bottom w:val="none" w:sz="0" w:space="0" w:color="auto"/>
        <w:right w:val="none" w:sz="0" w:space="0" w:color="auto"/>
      </w:divBdr>
    </w:div>
    <w:div w:id="580338100">
      <w:bodyDiv w:val="1"/>
      <w:marLeft w:val="0"/>
      <w:marRight w:val="0"/>
      <w:marTop w:val="0"/>
      <w:marBottom w:val="0"/>
      <w:divBdr>
        <w:top w:val="none" w:sz="0" w:space="0" w:color="auto"/>
        <w:left w:val="none" w:sz="0" w:space="0" w:color="auto"/>
        <w:bottom w:val="none" w:sz="0" w:space="0" w:color="auto"/>
        <w:right w:val="none" w:sz="0" w:space="0" w:color="auto"/>
      </w:divBdr>
    </w:div>
    <w:div w:id="706417460">
      <w:bodyDiv w:val="1"/>
      <w:marLeft w:val="0"/>
      <w:marRight w:val="0"/>
      <w:marTop w:val="0"/>
      <w:marBottom w:val="0"/>
      <w:divBdr>
        <w:top w:val="none" w:sz="0" w:space="0" w:color="auto"/>
        <w:left w:val="none" w:sz="0" w:space="0" w:color="auto"/>
        <w:bottom w:val="none" w:sz="0" w:space="0" w:color="auto"/>
        <w:right w:val="none" w:sz="0" w:space="0" w:color="auto"/>
      </w:divBdr>
    </w:div>
    <w:div w:id="747578291">
      <w:bodyDiv w:val="1"/>
      <w:marLeft w:val="0"/>
      <w:marRight w:val="0"/>
      <w:marTop w:val="0"/>
      <w:marBottom w:val="0"/>
      <w:divBdr>
        <w:top w:val="none" w:sz="0" w:space="0" w:color="auto"/>
        <w:left w:val="none" w:sz="0" w:space="0" w:color="auto"/>
        <w:bottom w:val="none" w:sz="0" w:space="0" w:color="auto"/>
        <w:right w:val="none" w:sz="0" w:space="0" w:color="auto"/>
      </w:divBdr>
    </w:div>
    <w:div w:id="793476873">
      <w:bodyDiv w:val="1"/>
      <w:marLeft w:val="0"/>
      <w:marRight w:val="0"/>
      <w:marTop w:val="0"/>
      <w:marBottom w:val="0"/>
      <w:divBdr>
        <w:top w:val="none" w:sz="0" w:space="0" w:color="auto"/>
        <w:left w:val="none" w:sz="0" w:space="0" w:color="auto"/>
        <w:bottom w:val="none" w:sz="0" w:space="0" w:color="auto"/>
        <w:right w:val="none" w:sz="0" w:space="0" w:color="auto"/>
      </w:divBdr>
    </w:div>
    <w:div w:id="808674314">
      <w:bodyDiv w:val="1"/>
      <w:marLeft w:val="0"/>
      <w:marRight w:val="0"/>
      <w:marTop w:val="0"/>
      <w:marBottom w:val="0"/>
      <w:divBdr>
        <w:top w:val="none" w:sz="0" w:space="0" w:color="auto"/>
        <w:left w:val="none" w:sz="0" w:space="0" w:color="auto"/>
        <w:bottom w:val="none" w:sz="0" w:space="0" w:color="auto"/>
        <w:right w:val="none" w:sz="0" w:space="0" w:color="auto"/>
      </w:divBdr>
    </w:div>
    <w:div w:id="1079208307">
      <w:bodyDiv w:val="1"/>
      <w:marLeft w:val="0"/>
      <w:marRight w:val="0"/>
      <w:marTop w:val="0"/>
      <w:marBottom w:val="0"/>
      <w:divBdr>
        <w:top w:val="none" w:sz="0" w:space="0" w:color="auto"/>
        <w:left w:val="none" w:sz="0" w:space="0" w:color="auto"/>
        <w:bottom w:val="none" w:sz="0" w:space="0" w:color="auto"/>
        <w:right w:val="none" w:sz="0" w:space="0" w:color="auto"/>
      </w:divBdr>
    </w:div>
    <w:div w:id="1299459429">
      <w:bodyDiv w:val="1"/>
      <w:marLeft w:val="0"/>
      <w:marRight w:val="0"/>
      <w:marTop w:val="0"/>
      <w:marBottom w:val="0"/>
      <w:divBdr>
        <w:top w:val="none" w:sz="0" w:space="0" w:color="auto"/>
        <w:left w:val="none" w:sz="0" w:space="0" w:color="auto"/>
        <w:bottom w:val="none" w:sz="0" w:space="0" w:color="auto"/>
        <w:right w:val="none" w:sz="0" w:space="0" w:color="auto"/>
      </w:divBdr>
    </w:div>
    <w:div w:id="1366638748">
      <w:bodyDiv w:val="1"/>
      <w:marLeft w:val="0"/>
      <w:marRight w:val="0"/>
      <w:marTop w:val="0"/>
      <w:marBottom w:val="0"/>
      <w:divBdr>
        <w:top w:val="none" w:sz="0" w:space="0" w:color="auto"/>
        <w:left w:val="none" w:sz="0" w:space="0" w:color="auto"/>
        <w:bottom w:val="none" w:sz="0" w:space="0" w:color="auto"/>
        <w:right w:val="none" w:sz="0" w:space="0" w:color="auto"/>
      </w:divBdr>
    </w:div>
    <w:div w:id="1411535609">
      <w:bodyDiv w:val="1"/>
      <w:marLeft w:val="0"/>
      <w:marRight w:val="0"/>
      <w:marTop w:val="0"/>
      <w:marBottom w:val="0"/>
      <w:divBdr>
        <w:top w:val="none" w:sz="0" w:space="0" w:color="auto"/>
        <w:left w:val="none" w:sz="0" w:space="0" w:color="auto"/>
        <w:bottom w:val="none" w:sz="0" w:space="0" w:color="auto"/>
        <w:right w:val="none" w:sz="0" w:space="0" w:color="auto"/>
      </w:divBdr>
    </w:div>
    <w:div w:id="1454326237">
      <w:bodyDiv w:val="1"/>
      <w:marLeft w:val="0"/>
      <w:marRight w:val="0"/>
      <w:marTop w:val="0"/>
      <w:marBottom w:val="0"/>
      <w:divBdr>
        <w:top w:val="none" w:sz="0" w:space="0" w:color="auto"/>
        <w:left w:val="none" w:sz="0" w:space="0" w:color="auto"/>
        <w:bottom w:val="none" w:sz="0" w:space="0" w:color="auto"/>
        <w:right w:val="none" w:sz="0" w:space="0" w:color="auto"/>
      </w:divBdr>
    </w:div>
    <w:div w:id="14553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11</cp:revision>
  <cp:lastPrinted>2024-12-10T02:11:00Z</cp:lastPrinted>
  <dcterms:created xsi:type="dcterms:W3CDTF">2024-07-19T02:17:00Z</dcterms:created>
  <dcterms:modified xsi:type="dcterms:W3CDTF">2024-12-10T02:14:00Z</dcterms:modified>
</cp:coreProperties>
</file>